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12"/>
        </w:rPr>
        <w:id w:val="776147455"/>
        <w:docPartObj>
          <w:docPartGallery w:val="Cover Pages"/>
          <w:docPartUnique/>
        </w:docPartObj>
      </w:sdtPr>
      <w:sdtEndPr>
        <w:rPr>
          <w:noProof/>
          <w:sz w:val="24"/>
        </w:rPr>
      </w:sdtEndPr>
      <w:sdtContent>
        <w:p w14:paraId="121D4313" w14:textId="77AF3219" w:rsidR="00A0427D" w:rsidRDefault="00A0427D">
          <w:pPr>
            <w:rPr>
              <w:sz w:val="12"/>
            </w:rPr>
          </w:pPr>
        </w:p>
        <w:p w14:paraId="07A2F0F2" w14:textId="54A80ACC" w:rsidR="00A0427D" w:rsidRDefault="00A77CAD">
          <w:pPr>
            <w:spacing w:before="240" w:after="240"/>
            <w:jc w:val="center"/>
            <w:rPr>
              <w:rFonts w:asciiTheme="majorHAnsi" w:eastAsiaTheme="majorEastAsia" w:hAnsiTheme="majorHAnsi" w:cstheme="majorBidi"/>
              <w:color w:val="948A54" w:themeColor="background2" w:themeShade="80"/>
              <w:sz w:val="72"/>
              <w:szCs w:val="72"/>
            </w:rPr>
          </w:pPr>
          <w:sdt>
            <w:sdtPr>
              <w:rPr>
                <w:rFonts w:eastAsiaTheme="majorEastAsia" w:cstheme="majorBidi"/>
                <w:color w:val="948A54" w:themeColor="background2" w:themeShade="80"/>
                <w:sz w:val="72"/>
                <w:szCs w:val="72"/>
              </w:rPr>
              <w:alias w:val="タイトル"/>
              <w:tag w:val=""/>
              <w:id w:val="7656489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87FB4" w:rsidRPr="00E43241">
                <w:rPr>
                  <w:rFonts w:eastAsiaTheme="majorEastAsia" w:cstheme="majorBidi"/>
                  <w:color w:val="948A54" w:themeColor="background2" w:themeShade="80"/>
                  <w:sz w:val="72"/>
                  <w:szCs w:val="72"/>
                </w:rPr>
                <w:t>Carnation DB</w:t>
              </w:r>
            </w:sdtContent>
          </w:sdt>
        </w:p>
        <w:sdt>
          <w:sdtPr>
            <w:rPr>
              <w:noProof/>
              <w:color w:val="948A54" w:themeColor="background2" w:themeShade="80"/>
              <w:sz w:val="44"/>
              <w:szCs w:val="44"/>
            </w:rPr>
            <w:alias w:val="サブタイトル"/>
            <w:tag w:val="サブタイトル"/>
            <w:id w:val="8081536"/>
            <w:text/>
          </w:sdtPr>
          <w:sdtEndPr/>
          <w:sdtContent>
            <w:p w14:paraId="11021A81" w14:textId="2E9417E8" w:rsidR="00A0427D" w:rsidRPr="00E43241" w:rsidRDefault="00935663">
              <w:pPr>
                <w:spacing w:after="480"/>
                <w:jc w:val="center"/>
                <w:rPr>
                  <w:noProof/>
                  <w:color w:val="948A54" w:themeColor="background2" w:themeShade="80"/>
                  <w:sz w:val="44"/>
                  <w:szCs w:val="44"/>
                </w:rPr>
              </w:pPr>
              <w:r w:rsidRPr="00E43241">
                <w:rPr>
                  <w:noProof/>
                  <w:color w:val="948A54" w:themeColor="background2" w:themeShade="80"/>
                  <w:sz w:val="44"/>
                  <w:szCs w:val="44"/>
                </w:rPr>
                <w:t>http://carnation</w:t>
              </w:r>
              <w:r w:rsidR="00E87FB4" w:rsidRPr="00E43241">
                <w:rPr>
                  <w:noProof/>
                  <w:color w:val="948A54" w:themeColor="background2" w:themeShade="80"/>
                  <w:sz w:val="44"/>
                  <w:szCs w:val="44"/>
                </w:rPr>
                <w:t>.kazusa.or.jp</w:t>
              </w:r>
              <w:r w:rsidRPr="00E43241">
                <w:rPr>
                  <w:noProof/>
                  <w:color w:val="948A54" w:themeColor="background2" w:themeShade="80"/>
                  <w:sz w:val="44"/>
                  <w:szCs w:val="44"/>
                </w:rPr>
                <w:t>/</w:t>
              </w:r>
            </w:p>
          </w:sdtContent>
        </w:sdt>
        <w:p w14:paraId="18BF8F3F" w14:textId="104586E7" w:rsidR="00A0427D" w:rsidRDefault="00A0427D">
          <w:pPr>
            <w:spacing w:after="240"/>
            <w:jc w:val="center"/>
            <w:rPr>
              <w:b/>
              <w:noProof/>
              <w:color w:val="808080" w:themeColor="background1" w:themeShade="80"/>
              <w:sz w:val="32"/>
              <w:szCs w:val="32"/>
            </w:rPr>
          </w:pPr>
          <w:r>
            <w:rPr>
              <w:rFonts w:eastAsia="Century Schoolbook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1" layoutInCell="0" allowOverlap="1" wp14:anchorId="4A243DAD" wp14:editId="6B5EFFDE">
                    <wp:simplePos x="0" y="0"/>
                    <wp:positionH relativeFrom="page">
                      <wp:posOffset>361950</wp:posOffset>
                    </wp:positionH>
                    <wp:positionV relativeFrom="page">
                      <wp:posOffset>361950</wp:posOffset>
                    </wp:positionV>
                    <wp:extent cx="6830568" cy="9957816"/>
                    <wp:effectExtent l="0" t="0" r="8890" b="5715"/>
                    <wp:wrapNone/>
                    <wp:docPr id="45" name="Rectangle 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30568" cy="995781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accent3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71" o:spid="_x0000_s1026" style="position:absolute;left:0;text-align:left;margin-left:28.5pt;margin-top:28.5pt;width:537.85pt;height:78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" o:allowincell="f" fillcolor="#eaf1dd [662]" stroked="f" strokecolor="#4a7ebb" strokeweight="1.5pt">
                    <v:fill color2="#c2d69b [1942]" focus="100%" type="gradient"/>
                    <v:shadow opacity="22938f" offset="0"/>
                    <v:textbox inset=",7.2pt,,7.2pt"/>
                    <w10:wrap anchorx="page" anchory="page"/>
                    <w10:anchorlock/>
                  </v:rect>
                </w:pict>
              </mc:Fallback>
            </mc:AlternateContent>
          </w:r>
          <w:sdt>
            <w:sdtPr>
              <w:rPr>
                <w:rFonts w:asciiTheme="minorEastAsia" w:hAnsiTheme="minorEastAsia"/>
                <w:b/>
                <w:noProof/>
                <w:color w:val="808080" w:themeColor="background1" w:themeShade="80"/>
                <w:sz w:val="32"/>
                <w:szCs w:val="32"/>
              </w:rPr>
              <w:alias w:val="作成者名"/>
              <w:id w:val="8081537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874D32" w:rsidRPr="00874D32">
                <w:rPr>
                  <w:rFonts w:asciiTheme="minorEastAsia" w:hAnsiTheme="minorEastAsia"/>
                  <w:b/>
                  <w:noProof/>
                  <w:color w:val="808080" w:themeColor="background1" w:themeShade="80"/>
                  <w:sz w:val="32"/>
                  <w:szCs w:val="32"/>
                </w:rPr>
                <w:t>2013</w:t>
              </w:r>
              <w:r w:rsidR="00874D32">
                <w:rPr>
                  <w:rFonts w:asciiTheme="minorEastAsia" w:hAnsiTheme="minorEastAsia" w:hint="eastAsia"/>
                  <w:b/>
                  <w:noProof/>
                  <w:color w:val="808080" w:themeColor="background1" w:themeShade="80"/>
                  <w:sz w:val="32"/>
                  <w:szCs w:val="32"/>
                </w:rPr>
                <w:t>/</w:t>
              </w:r>
              <w:r w:rsidR="00A77CAD">
                <w:rPr>
                  <w:rFonts w:asciiTheme="minorEastAsia" w:hAnsiTheme="minorEastAsia"/>
                  <w:b/>
                  <w:noProof/>
                  <w:color w:val="808080" w:themeColor="background1" w:themeShade="80"/>
                  <w:sz w:val="32"/>
                  <w:szCs w:val="32"/>
                </w:rPr>
                <w:t>12</w:t>
              </w:r>
              <w:r w:rsidR="00874D32">
                <w:rPr>
                  <w:rFonts w:asciiTheme="minorEastAsia" w:hAnsiTheme="minorEastAsia" w:hint="eastAsia"/>
                  <w:b/>
                  <w:noProof/>
                  <w:color w:val="808080" w:themeColor="background1" w:themeShade="80"/>
                  <w:sz w:val="32"/>
                  <w:szCs w:val="32"/>
                </w:rPr>
                <w:t>/</w:t>
              </w:r>
              <w:r w:rsidR="00A77CAD">
                <w:rPr>
                  <w:rFonts w:asciiTheme="minorEastAsia" w:hAnsiTheme="minorEastAsia"/>
                  <w:b/>
                  <w:noProof/>
                  <w:color w:val="808080" w:themeColor="background1" w:themeShade="80"/>
                  <w:sz w:val="32"/>
                  <w:szCs w:val="32"/>
                </w:rPr>
                <w:t>17</w:t>
              </w:r>
              <w:r w:rsidR="004A63FD" w:rsidRPr="00874D32">
                <w:rPr>
                  <w:rFonts w:asciiTheme="minorEastAsia" w:hAnsiTheme="minorEastAsia"/>
                  <w:b/>
                  <w:noProof/>
                  <w:color w:val="808080" w:themeColor="background1" w:themeShade="80"/>
                  <w:sz w:val="32"/>
                  <w:szCs w:val="32"/>
                </w:rPr>
                <w:t xml:space="preserve"> </w:t>
              </w:r>
              <w:r w:rsidR="004A63FD" w:rsidRPr="00874D32">
                <w:rPr>
                  <w:rFonts w:asciiTheme="minorEastAsia" w:hAnsiTheme="minorEastAsia" w:hint="eastAsia"/>
                  <w:b/>
                  <w:noProof/>
                  <w:color w:val="808080" w:themeColor="background1" w:themeShade="80"/>
                  <w:sz w:val="32"/>
                  <w:szCs w:val="32"/>
                </w:rPr>
                <w:t>更新</w:t>
              </w:r>
            </w:sdtContent>
          </w:sdt>
        </w:p>
        <w:p w14:paraId="07E72933" w14:textId="77777777" w:rsidR="00A0427D" w:rsidRDefault="00A0427D">
          <w:pPr>
            <w:jc w:val="center"/>
          </w:pPr>
          <w:r>
            <w:rPr>
              <w:noProof/>
            </w:rPr>
            <w:drawing>
              <wp:inline distT="0" distB="0" distL="0" distR="0" wp14:anchorId="368AE8AD" wp14:editId="253D244C">
                <wp:extent cx="3869530" cy="2902148"/>
                <wp:effectExtent l="279400" t="304800" r="321945" b="1517650"/>
                <wp:docPr id="12" name="Placehol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5" descr="C:\Users\Steph\Pictures\Microsoft Clip Organizer\j03878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9530" cy="2902148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27000" dist="25400" sx="102000" sy="102000" algn="ctr" rotWithShape="0">
                            <a:sysClr val="windowText" lastClr="000000">
                              <a:alpha val="40000"/>
                            </a:sysClr>
                          </a:outerShdw>
                          <a:reflection blurRad="6350" stA="50000" endA="275" endPos="40000" dist="1016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  <w:p w14:paraId="273DE4F1" w14:textId="0E55B14C" w:rsidR="00B41907" w:rsidRPr="00B41907" w:rsidRDefault="00A0427D" w:rsidP="00B41907">
          <w:pPr>
            <w:widowControl/>
            <w:jc w:val="left"/>
            <w:rPr>
              <w:noProof/>
            </w:rPr>
          </w:pPr>
          <w:r>
            <w:rPr>
              <w:noProof/>
            </w:rPr>
            <w:br w:type="page"/>
          </w:r>
        </w:p>
      </w:sdtContent>
    </w:sdt>
    <w:p w14:paraId="0C84B657" w14:textId="6A5BF176" w:rsidR="00B41907" w:rsidRDefault="000D4A19" w:rsidP="008119A3">
      <w:pPr>
        <w:jc w:val="left"/>
        <w:rPr>
          <w:sz w:val="28"/>
          <w:szCs w:val="28"/>
          <w:shd w:val="pct15" w:color="auto" w:fill="FFFFFF"/>
        </w:rPr>
      </w:pPr>
      <w:r w:rsidRPr="000D4A19">
        <w:rPr>
          <w:noProof/>
          <w:sz w:val="28"/>
          <w:szCs w:val="28"/>
        </w:rPr>
        <w:lastRenderedPageBreak/>
        <w:drawing>
          <wp:inline distT="0" distB="0" distL="0" distR="0" wp14:anchorId="644B3DA4" wp14:editId="4DBF46B4">
            <wp:extent cx="5396230" cy="5281295"/>
            <wp:effectExtent l="152400" t="152400" r="166370" b="17970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nation_hom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52812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5F11C64" w14:textId="77777777" w:rsidR="0032415B" w:rsidRDefault="0032415B" w:rsidP="008119A3">
      <w:pPr>
        <w:jc w:val="left"/>
        <w:rPr>
          <w:sz w:val="28"/>
          <w:szCs w:val="28"/>
          <w:shd w:val="pct15" w:color="auto" w:fill="FFFFFF"/>
        </w:rPr>
      </w:pPr>
    </w:p>
    <w:p w14:paraId="55A53FF2" w14:textId="76FA5143" w:rsidR="0032415B" w:rsidRDefault="0032415B" w:rsidP="008119A3">
      <w:pPr>
        <w:jc w:val="left"/>
        <w:rPr>
          <w:sz w:val="28"/>
          <w:szCs w:val="28"/>
          <w:shd w:val="pct15" w:color="auto" w:fill="FFFFFF"/>
        </w:rPr>
      </w:pPr>
      <w:r>
        <w:rPr>
          <w:sz w:val="28"/>
          <w:szCs w:val="28"/>
          <w:shd w:val="pct15" w:color="auto" w:fill="FFFFFF"/>
        </w:rPr>
        <w:t>Keyword Search</w:t>
      </w:r>
      <w:r>
        <w:rPr>
          <w:rFonts w:hint="eastAsia"/>
          <w:sz w:val="28"/>
          <w:szCs w:val="28"/>
          <w:shd w:val="pct15" w:color="auto" w:fill="FFFFFF"/>
        </w:rPr>
        <w:t>の利用方法</w:t>
      </w:r>
    </w:p>
    <w:p w14:paraId="7710AC0C" w14:textId="77777777" w:rsidR="0032415B" w:rsidRPr="0032415B" w:rsidRDefault="0032415B" w:rsidP="0032415B">
      <w:pPr>
        <w:rPr>
          <w:rFonts w:asciiTheme="minorEastAsia" w:hAnsiTheme="minorEastAsia"/>
        </w:rPr>
      </w:pPr>
    </w:p>
    <w:p w14:paraId="17B6C643" w14:textId="4C7C26EF" w:rsidR="0032415B" w:rsidRDefault="00935663" w:rsidP="0063331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7117C0">
        <w:rPr>
          <w:rFonts w:asciiTheme="minorEastAsia" w:hAnsiTheme="minorEastAsia" w:hint="eastAsia"/>
        </w:rPr>
        <w:t>キーワードを入力して</w:t>
      </w:r>
      <w:r>
        <w:rPr>
          <w:rFonts w:asciiTheme="minorEastAsia" w:hAnsiTheme="minorEastAsia" w:hint="eastAsia"/>
        </w:rPr>
        <w:t>下さい。</w:t>
      </w:r>
    </w:p>
    <w:p w14:paraId="62FF5912" w14:textId="77777777" w:rsidR="0063331E" w:rsidRPr="0063331E" w:rsidRDefault="0063331E" w:rsidP="0063331E">
      <w:pPr>
        <w:pStyle w:val="a3"/>
        <w:ind w:leftChars="0" w:left="360"/>
        <w:rPr>
          <w:rFonts w:asciiTheme="minorEastAsia" w:hAnsiTheme="minorEastAsia"/>
        </w:rPr>
      </w:pPr>
    </w:p>
    <w:p w14:paraId="07371BEF" w14:textId="0650C0C1" w:rsidR="00A87D18" w:rsidRDefault="0032415B" w:rsidP="00A87D1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大文字、小文字を区別したい場合は「</w:t>
      </w:r>
      <w:r w:rsidRPr="0063331E">
        <w:t>Case sensitive</w:t>
      </w:r>
      <w:r>
        <w:rPr>
          <w:rFonts w:asciiTheme="minorEastAsia" w:hAnsiTheme="minorEastAsia" w:hint="eastAsia"/>
        </w:rPr>
        <w:t>」にチェックを入れて下さい。デフォルトは区別しません。</w:t>
      </w:r>
    </w:p>
    <w:p w14:paraId="7908E0C7" w14:textId="77777777" w:rsidR="0063331E" w:rsidRPr="0063331E" w:rsidRDefault="0063331E" w:rsidP="0063331E">
      <w:pPr>
        <w:rPr>
          <w:rFonts w:asciiTheme="minorEastAsia" w:hAnsiTheme="minorEastAsia"/>
        </w:rPr>
      </w:pPr>
    </w:p>
    <w:p w14:paraId="32815F09" w14:textId="056DDBA3" w:rsidR="004B584C" w:rsidRPr="00A87D18" w:rsidRDefault="004B584C" w:rsidP="00A87D1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t>Include</w:t>
      </w:r>
      <w:r>
        <w:rPr>
          <w:rFonts w:hint="eastAsia"/>
        </w:rPr>
        <w:t>は文章全体を検索対象にしますが</w:t>
      </w:r>
      <w:r>
        <w:t>Word</w:t>
      </w:r>
      <w:r>
        <w:rPr>
          <w:rFonts w:hint="eastAsia"/>
        </w:rPr>
        <w:t>は単語単位で検索します。</w:t>
      </w:r>
    </w:p>
    <w:p w14:paraId="628FC006" w14:textId="3F605803" w:rsidR="00A87D18" w:rsidRDefault="00A87D18" w:rsidP="00A87D18">
      <w:pPr>
        <w:ind w:left="360"/>
        <w:jc w:val="left"/>
      </w:pPr>
    </w:p>
    <w:p w14:paraId="4F40A5D4" w14:textId="16E64784" w:rsidR="004B584C" w:rsidRPr="00C328F6" w:rsidRDefault="004B584C" w:rsidP="004B584C">
      <w:pPr>
        <w:jc w:val="left"/>
        <w:rPr>
          <w:rFonts w:asciiTheme="minorEastAsia" w:hAnsiTheme="minorEastAsia"/>
        </w:rPr>
      </w:pPr>
      <w:r>
        <w:rPr>
          <w:rFonts w:hint="eastAsia"/>
        </w:rPr>
        <w:t>例えば</w:t>
      </w:r>
      <w:r>
        <w:rPr>
          <w:rFonts w:asciiTheme="minorEastAsia" w:hAnsiTheme="minorEastAsia"/>
        </w:rPr>
        <w:t>“</w:t>
      </w:r>
      <w:r w:rsidR="00640D87">
        <w:rPr>
          <w:rFonts w:eastAsia="Times New Roman" w:cs="Times New Roman"/>
        </w:rPr>
        <w:t>L-fuco</w:t>
      </w:r>
      <w:r w:rsidR="00640D87" w:rsidRPr="00640D87">
        <w:rPr>
          <w:rStyle w:val="bold"/>
          <w:rFonts w:eastAsia="Times New Roman" w:cs="Times New Roman"/>
          <w:b/>
        </w:rPr>
        <w:t>kinase</w:t>
      </w:r>
      <w:r w:rsidR="00640D87">
        <w:rPr>
          <w:rFonts w:eastAsia="Times New Roman" w:cs="Times New Roman"/>
        </w:rPr>
        <w:t>/GDP-L-fucose pyrophosphorylase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というアノテーションがあり</w:t>
      </w:r>
      <w:r w:rsidR="00EE6AE9">
        <w:rPr>
          <w:rFonts w:asciiTheme="minorEastAsia" w:hAnsiTheme="minorEastAsia" w:hint="eastAsia"/>
        </w:rPr>
        <w:t>、キーワードが</w:t>
      </w:r>
      <w:r>
        <w:rPr>
          <w:rFonts w:asciiTheme="minorEastAsia" w:hAnsiTheme="minorEastAsia"/>
        </w:rPr>
        <w:t>“</w:t>
      </w:r>
      <w:r w:rsidRPr="0063331E">
        <w:t>kinase</w:t>
      </w:r>
      <w:r>
        <w:rPr>
          <w:rFonts w:asciiTheme="minorEastAsia" w:hAnsiTheme="minorEastAsia"/>
        </w:rPr>
        <w:t>”</w:t>
      </w:r>
      <w:r w:rsidR="00EE6AE9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場合、</w:t>
      </w:r>
      <w:r>
        <w:t>Include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は</w:t>
      </w:r>
      <w:r>
        <w:rPr>
          <w:rFonts w:asciiTheme="minorEastAsia" w:hAnsiTheme="minorEastAsia"/>
        </w:rPr>
        <w:t>“</w:t>
      </w:r>
      <w:r w:rsidRPr="0063331E">
        <w:t>kinase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にヒットしますが、</w:t>
      </w:r>
      <w:r>
        <w:t>Word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はヒットしません。</w:t>
      </w:r>
    </w:p>
    <w:p w14:paraId="58E58C90" w14:textId="77777777" w:rsidR="00640D87" w:rsidRDefault="00640D87" w:rsidP="001B296A"/>
    <w:p w14:paraId="71E766D8" w14:textId="17D1E04F" w:rsidR="004B584C" w:rsidRDefault="003E5213" w:rsidP="001B296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トランスポゾン</w:t>
      </w:r>
      <w:r w:rsidR="009E0308">
        <w:rPr>
          <w:rFonts w:hint="eastAsia"/>
        </w:rPr>
        <w:t>因子</w:t>
      </w:r>
      <w:r>
        <w:rPr>
          <w:rFonts w:hint="eastAsia"/>
        </w:rPr>
        <w:t>を除いて検索する場合は「</w:t>
      </w:r>
      <w:r w:rsidRPr="0063331E">
        <w:t>Without transposons</w:t>
      </w:r>
      <w:r>
        <w:rPr>
          <w:rFonts w:hint="eastAsia"/>
        </w:rPr>
        <w:t>」にチェックを入れて下さい</w:t>
      </w:r>
      <w:r w:rsidR="004B584C">
        <w:rPr>
          <w:rFonts w:hint="eastAsia"/>
        </w:rPr>
        <w:t>。</w:t>
      </w:r>
    </w:p>
    <w:p w14:paraId="6F2803DA" w14:textId="77777777" w:rsidR="003E5213" w:rsidRDefault="003E5213" w:rsidP="003E5213">
      <w:pPr>
        <w:pStyle w:val="a3"/>
        <w:ind w:leftChars="0" w:left="360"/>
      </w:pPr>
    </w:p>
    <w:p w14:paraId="4CAC0DBB" w14:textId="2C9805D2" w:rsidR="0063331E" w:rsidRDefault="003E5213" w:rsidP="0063331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１ページに表示する件数を選択して下さい。デフォルトは</w:t>
      </w:r>
      <w:r>
        <w:t xml:space="preserve"> 50 </w:t>
      </w:r>
      <w:r>
        <w:rPr>
          <w:rFonts w:hint="eastAsia"/>
        </w:rPr>
        <w:t>件表示です。</w:t>
      </w:r>
    </w:p>
    <w:p w14:paraId="5F2424ED" w14:textId="77777777" w:rsidR="006143A2" w:rsidRDefault="006143A2" w:rsidP="00EE6AE9"/>
    <w:p w14:paraId="046985A3" w14:textId="21721D27" w:rsidR="004B584C" w:rsidRDefault="004B584C" w:rsidP="001B296A">
      <w:pPr>
        <w:pStyle w:val="a3"/>
        <w:numPr>
          <w:ilvl w:val="0"/>
          <w:numId w:val="1"/>
        </w:numPr>
        <w:ind w:leftChars="0"/>
      </w:pPr>
      <w:r>
        <w:t xml:space="preserve">Submit </w:t>
      </w:r>
      <w:r>
        <w:rPr>
          <w:rFonts w:hint="eastAsia"/>
        </w:rPr>
        <w:t>を押して下さい。</w:t>
      </w:r>
      <w:r w:rsidR="006143A2">
        <w:t>(</w:t>
      </w:r>
      <w:r w:rsidR="006143A2">
        <w:rPr>
          <w:rFonts w:hint="eastAsia"/>
        </w:rPr>
        <w:t>検索結果が表示されます</w:t>
      </w:r>
      <w:r w:rsidR="006143A2">
        <w:rPr>
          <w:rFonts w:hint="eastAsia"/>
        </w:rPr>
        <w:t>)</w:t>
      </w:r>
    </w:p>
    <w:p w14:paraId="57B0C22A" w14:textId="77777777" w:rsidR="006143A2" w:rsidRDefault="006143A2" w:rsidP="006143A2"/>
    <w:p w14:paraId="1EBE276D" w14:textId="0843029F" w:rsidR="006143A2" w:rsidRDefault="006143A2" w:rsidP="006143A2">
      <w:r>
        <w:rPr>
          <w:rFonts w:hint="eastAsia"/>
        </w:rPr>
        <w:t>検索結果画面の下部にはページャーがありますのでページの移動が可能です。直接ページを指定して移動する事も可能です。</w:t>
      </w:r>
    </w:p>
    <w:p w14:paraId="31D51C70" w14:textId="40D76A5F" w:rsidR="006143A2" w:rsidRDefault="006143A2" w:rsidP="006143A2"/>
    <w:p w14:paraId="6A41362C" w14:textId="141AF147" w:rsidR="001B296A" w:rsidRDefault="006143A2" w:rsidP="001B296A">
      <w:r>
        <w:rPr>
          <w:noProof/>
        </w:rPr>
        <w:drawing>
          <wp:inline distT="0" distB="0" distL="0" distR="0" wp14:anchorId="68A6F02E" wp14:editId="777231B2">
            <wp:extent cx="5396230" cy="1256030"/>
            <wp:effectExtent l="152400" t="152400" r="166370" b="19177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nation Database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256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B7259FD" w14:textId="77777777" w:rsidR="008E6938" w:rsidRDefault="008E6938" w:rsidP="001B296A"/>
    <w:p w14:paraId="6CCC0304" w14:textId="6E75006F" w:rsidR="000D4A19" w:rsidRPr="00C668DC" w:rsidRDefault="000D4A19" w:rsidP="000D4A19">
      <w:pPr>
        <w:rPr>
          <w:sz w:val="28"/>
          <w:szCs w:val="28"/>
          <w:shd w:val="pct15" w:color="auto" w:fill="FFFFFF"/>
        </w:rPr>
      </w:pPr>
      <w:r>
        <w:rPr>
          <w:sz w:val="28"/>
          <w:szCs w:val="28"/>
          <w:shd w:val="pct15" w:color="auto" w:fill="FFFFFF"/>
        </w:rPr>
        <w:t>Sequence Cut</w:t>
      </w:r>
      <w:r w:rsidRPr="00C668DC">
        <w:rPr>
          <w:sz w:val="28"/>
          <w:szCs w:val="28"/>
          <w:shd w:val="pct15" w:color="auto" w:fill="FFFFFF"/>
        </w:rPr>
        <w:t xml:space="preserve"> </w:t>
      </w:r>
      <w:r w:rsidRPr="00C668DC">
        <w:rPr>
          <w:rFonts w:hint="eastAsia"/>
          <w:sz w:val="28"/>
          <w:szCs w:val="28"/>
          <w:shd w:val="pct15" w:color="auto" w:fill="FFFFFF"/>
        </w:rPr>
        <w:t>の利用方法</w:t>
      </w:r>
    </w:p>
    <w:p w14:paraId="5E86E0EA" w14:textId="296A515A" w:rsidR="001B0BE0" w:rsidRDefault="001B0BE0" w:rsidP="001B296A"/>
    <w:p w14:paraId="38D88FFE" w14:textId="0E4D3606" w:rsidR="00A23CCD" w:rsidRDefault="000D4A19" w:rsidP="004B584C">
      <w:r>
        <w:t xml:space="preserve">Scaffold </w:t>
      </w:r>
      <w:r>
        <w:rPr>
          <w:rFonts w:hint="eastAsia"/>
        </w:rPr>
        <w:t>配列から指定したポジションで配列を切り出します。</w:t>
      </w:r>
    </w:p>
    <w:p w14:paraId="431E2AFE" w14:textId="77777777" w:rsidR="000D4A19" w:rsidRDefault="000D4A19" w:rsidP="004B584C"/>
    <w:p w14:paraId="51B2D9F5" w14:textId="3964B4E8" w:rsidR="0063331E" w:rsidRDefault="000D4A19" w:rsidP="006143A2">
      <w:pPr>
        <w:pStyle w:val="a3"/>
        <w:numPr>
          <w:ilvl w:val="0"/>
          <w:numId w:val="10"/>
        </w:numPr>
        <w:ind w:leftChars="0"/>
      </w:pPr>
      <w:r>
        <w:t xml:space="preserve">Scaffold ID </w:t>
      </w:r>
      <w:r>
        <w:rPr>
          <w:rFonts w:hint="eastAsia"/>
        </w:rPr>
        <w:t>を入力して下さい。</w:t>
      </w:r>
    </w:p>
    <w:p w14:paraId="68AB2238" w14:textId="0A312DD2" w:rsidR="006143A2" w:rsidRDefault="0063331E" w:rsidP="006143A2">
      <w:pPr>
        <w:pStyle w:val="a3"/>
        <w:numPr>
          <w:ilvl w:val="0"/>
          <w:numId w:val="10"/>
        </w:numPr>
        <w:ind w:leftChars="0"/>
      </w:pPr>
      <w:r>
        <w:t xml:space="preserve">Start </w:t>
      </w:r>
      <w:r>
        <w:rPr>
          <w:rFonts w:hint="eastAsia"/>
        </w:rPr>
        <w:t>と</w:t>
      </w:r>
      <w:r>
        <w:t xml:space="preserve"> End </w:t>
      </w:r>
      <w:r w:rsidR="00EE6AE9">
        <w:rPr>
          <w:rFonts w:hint="eastAsia"/>
        </w:rPr>
        <w:t>の</w:t>
      </w:r>
      <w:r>
        <w:rPr>
          <w:rFonts w:hint="eastAsia"/>
        </w:rPr>
        <w:t>ポジションを入力して下さい。</w:t>
      </w:r>
    </w:p>
    <w:p w14:paraId="2E329A7E" w14:textId="04349B17" w:rsidR="0063331E" w:rsidRDefault="006143A2" w:rsidP="006143A2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相補鎖で切り出す場合は</w:t>
      </w:r>
      <w:r w:rsidR="0063331E">
        <w:rPr>
          <w:rFonts w:hint="eastAsia"/>
        </w:rPr>
        <w:t>「</w:t>
      </w:r>
      <w:r w:rsidR="0063331E">
        <w:t>reverse complement</w:t>
      </w:r>
      <w:r w:rsidR="0063331E">
        <w:rPr>
          <w:rFonts w:hint="eastAsia"/>
        </w:rPr>
        <w:t>」にチェックを入れ</w:t>
      </w:r>
      <w:r>
        <w:rPr>
          <w:rFonts w:hint="eastAsia"/>
        </w:rPr>
        <w:t>て下さい。</w:t>
      </w:r>
    </w:p>
    <w:p w14:paraId="6479962A" w14:textId="4D41003C" w:rsidR="0063331E" w:rsidRDefault="0063331E" w:rsidP="000D4A19">
      <w:pPr>
        <w:pStyle w:val="a3"/>
        <w:numPr>
          <w:ilvl w:val="0"/>
          <w:numId w:val="10"/>
        </w:numPr>
        <w:ind w:leftChars="0"/>
      </w:pPr>
      <w:r>
        <w:t xml:space="preserve">Submit </w:t>
      </w:r>
      <w:r>
        <w:rPr>
          <w:rFonts w:hint="eastAsia"/>
        </w:rPr>
        <w:t>を押して下さい。</w:t>
      </w:r>
    </w:p>
    <w:p w14:paraId="0C19624E" w14:textId="77777777" w:rsidR="00A23CCD" w:rsidRPr="0009175E" w:rsidRDefault="00A23CCD" w:rsidP="004B584C"/>
    <w:p w14:paraId="45EBC38E" w14:textId="77777777" w:rsidR="0063331E" w:rsidRDefault="0063331E" w:rsidP="004B584C">
      <w:pPr>
        <w:rPr>
          <w:sz w:val="28"/>
          <w:szCs w:val="28"/>
          <w:shd w:val="pct15" w:color="auto" w:fill="FFFFFF"/>
        </w:rPr>
      </w:pPr>
    </w:p>
    <w:p w14:paraId="58E301D4" w14:textId="3E1CEC36" w:rsidR="006F7B3D" w:rsidRDefault="006F7B3D" w:rsidP="004B584C">
      <w:pPr>
        <w:rPr>
          <w:sz w:val="28"/>
          <w:szCs w:val="28"/>
          <w:shd w:val="pct15" w:color="auto" w:fill="FFFFFF"/>
        </w:rPr>
      </w:pPr>
      <w:r w:rsidRPr="006F7B3D">
        <w:rPr>
          <w:noProof/>
          <w:sz w:val="28"/>
          <w:szCs w:val="28"/>
        </w:rPr>
        <w:drawing>
          <wp:inline distT="0" distB="0" distL="0" distR="0" wp14:anchorId="769E96AD" wp14:editId="2F46570F">
            <wp:extent cx="5396230" cy="6772275"/>
            <wp:effectExtent l="152400" t="152400" r="166370" b="1873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nation_blas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6772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E5711D3" w14:textId="3886B111" w:rsidR="006F7B3D" w:rsidRDefault="006F7B3D" w:rsidP="004B584C">
      <w:pPr>
        <w:rPr>
          <w:sz w:val="28"/>
          <w:szCs w:val="28"/>
          <w:shd w:val="pct15" w:color="auto" w:fill="FFFFFF"/>
        </w:rPr>
      </w:pPr>
    </w:p>
    <w:p w14:paraId="7A6DEED6" w14:textId="77777777" w:rsidR="004B584C" w:rsidRPr="00C668DC" w:rsidRDefault="004B584C" w:rsidP="004B584C">
      <w:pPr>
        <w:rPr>
          <w:sz w:val="28"/>
          <w:szCs w:val="28"/>
          <w:shd w:val="pct15" w:color="auto" w:fill="FFFFFF"/>
        </w:rPr>
      </w:pPr>
      <w:r w:rsidRPr="00C668DC">
        <w:rPr>
          <w:sz w:val="28"/>
          <w:szCs w:val="28"/>
          <w:shd w:val="pct15" w:color="auto" w:fill="FFFFFF"/>
        </w:rPr>
        <w:t xml:space="preserve">Blast </w:t>
      </w:r>
      <w:r w:rsidRPr="00C668DC">
        <w:rPr>
          <w:rFonts w:hint="eastAsia"/>
          <w:sz w:val="28"/>
          <w:szCs w:val="28"/>
          <w:shd w:val="pct15" w:color="auto" w:fill="FFFFFF"/>
        </w:rPr>
        <w:t>検索の利用方法</w:t>
      </w:r>
    </w:p>
    <w:p w14:paraId="66708FBC" w14:textId="77777777" w:rsidR="004B584C" w:rsidRPr="00EA51D7" w:rsidRDefault="004B584C" w:rsidP="004B584C">
      <w:pPr>
        <w:rPr>
          <w:sz w:val="28"/>
          <w:szCs w:val="28"/>
        </w:rPr>
      </w:pPr>
    </w:p>
    <w:p w14:paraId="6AFC05E1" w14:textId="3A1BDFDD" w:rsidR="006143A2" w:rsidRDefault="004B584C" w:rsidP="006143A2">
      <w:pPr>
        <w:pStyle w:val="a3"/>
        <w:numPr>
          <w:ilvl w:val="0"/>
          <w:numId w:val="3"/>
        </w:numPr>
        <w:ind w:leftChars="0"/>
      </w:pPr>
      <w:r w:rsidRPr="007A1928">
        <w:rPr>
          <w:b/>
        </w:rPr>
        <w:t>Database</w:t>
      </w:r>
      <w:r w:rsidR="008E6938" w:rsidRPr="007A1928">
        <w:rPr>
          <w:b/>
        </w:rPr>
        <w:t>:</w:t>
      </w:r>
      <w:r>
        <w:t xml:space="preserve"> </w:t>
      </w:r>
      <w:r w:rsidR="009E0308">
        <w:rPr>
          <w:rFonts w:hint="eastAsia"/>
        </w:rPr>
        <w:t>ご希望のデータベース</w:t>
      </w:r>
      <w:r w:rsidR="008E6938">
        <w:rPr>
          <w:rFonts w:hint="eastAsia"/>
        </w:rPr>
        <w:t>を</w:t>
      </w:r>
      <w:r>
        <w:rPr>
          <w:rFonts w:hint="eastAsia"/>
        </w:rPr>
        <w:t>選択して下さい。</w:t>
      </w:r>
    </w:p>
    <w:p w14:paraId="58A1B1B5" w14:textId="08FEAA78" w:rsidR="006143A2" w:rsidRDefault="00C25511" w:rsidP="00C25511">
      <w:r>
        <w:t>“</w:t>
      </w:r>
      <w:r w:rsidR="006143A2">
        <w:t>without transposons</w:t>
      </w:r>
      <w:r>
        <w:t>”</w:t>
      </w:r>
      <w:r w:rsidR="006143A2">
        <w:t xml:space="preserve"> </w:t>
      </w:r>
      <w:r>
        <w:rPr>
          <w:rFonts w:hint="eastAsia"/>
        </w:rPr>
        <w:t>と記載されている</w:t>
      </w:r>
      <w:r w:rsidR="009E0308">
        <w:rPr>
          <w:rFonts w:hint="eastAsia"/>
        </w:rPr>
        <w:t>データベース</w:t>
      </w:r>
      <w:r w:rsidR="006143A2">
        <w:rPr>
          <w:rFonts w:hint="eastAsia"/>
        </w:rPr>
        <w:t>はトランスポゾン</w:t>
      </w:r>
      <w:r w:rsidR="009E0308">
        <w:rPr>
          <w:rFonts w:hint="eastAsia"/>
        </w:rPr>
        <w:t>因子</w:t>
      </w:r>
      <w:r w:rsidR="006143A2">
        <w:rPr>
          <w:rFonts w:hint="eastAsia"/>
        </w:rPr>
        <w:t>を除いた</w:t>
      </w:r>
      <w:r>
        <w:rPr>
          <w:rFonts w:hint="eastAsia"/>
        </w:rPr>
        <w:t>データセット</w:t>
      </w:r>
      <w:r w:rsidR="006143A2">
        <w:rPr>
          <w:rFonts w:hint="eastAsia"/>
        </w:rPr>
        <w:t>です。</w:t>
      </w:r>
    </w:p>
    <w:p w14:paraId="0B76513C" w14:textId="77777777" w:rsidR="004A7ECA" w:rsidRDefault="004A7ECA" w:rsidP="004A7ECA">
      <w:pPr>
        <w:pStyle w:val="a3"/>
        <w:ind w:leftChars="0" w:left="360"/>
      </w:pPr>
    </w:p>
    <w:p w14:paraId="4CB8D861" w14:textId="2E2906C6" w:rsidR="004B584C" w:rsidRDefault="004B584C" w:rsidP="004B584C">
      <w:pPr>
        <w:pStyle w:val="a3"/>
        <w:numPr>
          <w:ilvl w:val="0"/>
          <w:numId w:val="3"/>
        </w:numPr>
        <w:ind w:leftChars="0"/>
      </w:pPr>
      <w:r w:rsidRPr="007A1928">
        <w:rPr>
          <w:b/>
        </w:rPr>
        <w:t>Search program:</w:t>
      </w:r>
      <w:r w:rsidR="008E6938">
        <w:t xml:space="preserve"> </w:t>
      </w:r>
      <w:r>
        <w:rPr>
          <w:rFonts w:hint="eastAsia"/>
        </w:rPr>
        <w:t>下記を参考に</w:t>
      </w:r>
      <w:r>
        <w:t xml:space="preserve"> BLAST </w:t>
      </w:r>
      <w:r>
        <w:rPr>
          <w:rFonts w:hint="eastAsia"/>
        </w:rPr>
        <w:t>のプログラムを選択して下さい。</w:t>
      </w:r>
    </w:p>
    <w:p w14:paraId="6A51F24E" w14:textId="77777777" w:rsidR="004B584C" w:rsidRPr="00BD790A" w:rsidRDefault="004B584C" w:rsidP="004B584C">
      <w:pPr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701"/>
        <w:gridCol w:w="3910"/>
      </w:tblGrid>
      <w:tr w:rsidR="004B584C" w14:paraId="0F737B85" w14:textId="77777777" w:rsidTr="00001B58">
        <w:tc>
          <w:tcPr>
            <w:tcW w:w="1526" w:type="dxa"/>
          </w:tcPr>
          <w:p w14:paraId="64C977D8" w14:textId="77777777" w:rsidR="004B584C" w:rsidRPr="0086485E" w:rsidRDefault="004B584C" w:rsidP="0000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6485E">
              <w:rPr>
                <w:rFonts w:hint="eastAsia"/>
                <w:sz w:val="20"/>
                <w:szCs w:val="20"/>
              </w:rPr>
              <w:t>プログラム</w:t>
            </w:r>
          </w:p>
        </w:tc>
        <w:tc>
          <w:tcPr>
            <w:tcW w:w="1559" w:type="dxa"/>
          </w:tcPr>
          <w:p w14:paraId="20078DAF" w14:textId="77777777" w:rsidR="004B584C" w:rsidRPr="0086485E" w:rsidRDefault="004B584C" w:rsidP="0000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6485E">
              <w:rPr>
                <w:rFonts w:hint="eastAsia"/>
                <w:sz w:val="20"/>
                <w:szCs w:val="20"/>
              </w:rPr>
              <w:t>クエリ</w:t>
            </w:r>
          </w:p>
        </w:tc>
        <w:tc>
          <w:tcPr>
            <w:tcW w:w="1701" w:type="dxa"/>
          </w:tcPr>
          <w:p w14:paraId="5CD341D9" w14:textId="77777777" w:rsidR="004B584C" w:rsidRPr="0086485E" w:rsidRDefault="004B584C" w:rsidP="00001B58">
            <w:pPr>
              <w:rPr>
                <w:sz w:val="20"/>
                <w:szCs w:val="20"/>
              </w:rPr>
            </w:pPr>
            <w:r w:rsidRPr="0086485E">
              <w:rPr>
                <w:rFonts w:hint="eastAsia"/>
                <w:sz w:val="20"/>
                <w:szCs w:val="20"/>
              </w:rPr>
              <w:t>データベース</w:t>
            </w:r>
          </w:p>
        </w:tc>
        <w:tc>
          <w:tcPr>
            <w:tcW w:w="3910" w:type="dxa"/>
          </w:tcPr>
          <w:p w14:paraId="2F92026A" w14:textId="77777777" w:rsidR="004B584C" w:rsidRPr="0086485E" w:rsidRDefault="004B584C" w:rsidP="0000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86485E">
              <w:rPr>
                <w:rFonts w:hint="eastAsia"/>
                <w:sz w:val="20"/>
                <w:szCs w:val="20"/>
              </w:rPr>
              <w:t>説明</w:t>
            </w:r>
          </w:p>
        </w:tc>
      </w:tr>
      <w:tr w:rsidR="004B584C" w14:paraId="033AC9E5" w14:textId="77777777" w:rsidTr="00001B58">
        <w:tc>
          <w:tcPr>
            <w:tcW w:w="1526" w:type="dxa"/>
          </w:tcPr>
          <w:p w14:paraId="5C565D14" w14:textId="77777777" w:rsidR="004B584C" w:rsidRPr="0086485E" w:rsidRDefault="004B584C" w:rsidP="0000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6485E">
              <w:rPr>
                <w:sz w:val="20"/>
                <w:szCs w:val="20"/>
              </w:rPr>
              <w:t>BLASTN</w:t>
            </w:r>
          </w:p>
        </w:tc>
        <w:tc>
          <w:tcPr>
            <w:tcW w:w="1559" w:type="dxa"/>
          </w:tcPr>
          <w:p w14:paraId="783DB835" w14:textId="77777777" w:rsidR="004B584C" w:rsidRPr="0086485E" w:rsidRDefault="004B584C" w:rsidP="00001B58">
            <w:pPr>
              <w:rPr>
                <w:sz w:val="20"/>
                <w:szCs w:val="20"/>
              </w:rPr>
            </w:pPr>
            <w:r w:rsidRPr="0086485E">
              <w:rPr>
                <w:rFonts w:hint="eastAsia"/>
                <w:sz w:val="20"/>
                <w:szCs w:val="20"/>
              </w:rPr>
              <w:t>塩基配列</w:t>
            </w:r>
          </w:p>
        </w:tc>
        <w:tc>
          <w:tcPr>
            <w:tcW w:w="1701" w:type="dxa"/>
          </w:tcPr>
          <w:p w14:paraId="72D0B154" w14:textId="77777777" w:rsidR="004B584C" w:rsidRPr="0086485E" w:rsidRDefault="004B584C" w:rsidP="00001B58">
            <w:pPr>
              <w:rPr>
                <w:sz w:val="20"/>
                <w:szCs w:val="20"/>
              </w:rPr>
            </w:pPr>
            <w:r w:rsidRPr="0086485E">
              <w:rPr>
                <w:rFonts w:hint="eastAsia"/>
                <w:sz w:val="20"/>
                <w:szCs w:val="20"/>
              </w:rPr>
              <w:t>塩基配列</w:t>
            </w:r>
          </w:p>
        </w:tc>
        <w:tc>
          <w:tcPr>
            <w:tcW w:w="3910" w:type="dxa"/>
          </w:tcPr>
          <w:p w14:paraId="4B2FC8E5" w14:textId="77777777" w:rsidR="004B584C" w:rsidRPr="0086485E" w:rsidRDefault="004B584C" w:rsidP="00001B58">
            <w:pPr>
              <w:rPr>
                <w:sz w:val="20"/>
                <w:szCs w:val="20"/>
              </w:rPr>
            </w:pPr>
            <w:r w:rsidRPr="0086485E">
              <w:rPr>
                <w:rFonts w:hint="eastAsia"/>
                <w:sz w:val="20"/>
                <w:szCs w:val="20"/>
              </w:rPr>
              <w:t>塩基配列を塩基配列データベースと比較します</w:t>
            </w:r>
          </w:p>
        </w:tc>
      </w:tr>
      <w:tr w:rsidR="004B584C" w14:paraId="3A539074" w14:textId="77777777" w:rsidTr="00001B58">
        <w:tc>
          <w:tcPr>
            <w:tcW w:w="1526" w:type="dxa"/>
          </w:tcPr>
          <w:p w14:paraId="015FFB5C" w14:textId="77777777" w:rsidR="004B584C" w:rsidRPr="0086485E" w:rsidRDefault="004B584C" w:rsidP="0000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6485E">
              <w:rPr>
                <w:sz w:val="20"/>
                <w:szCs w:val="20"/>
              </w:rPr>
              <w:t>BLASTP</w:t>
            </w:r>
          </w:p>
        </w:tc>
        <w:tc>
          <w:tcPr>
            <w:tcW w:w="1559" w:type="dxa"/>
          </w:tcPr>
          <w:p w14:paraId="5A3AAF7F" w14:textId="77777777" w:rsidR="004B584C" w:rsidRPr="0086485E" w:rsidRDefault="004B584C" w:rsidP="00001B58">
            <w:pPr>
              <w:rPr>
                <w:sz w:val="20"/>
                <w:szCs w:val="20"/>
              </w:rPr>
            </w:pPr>
            <w:r w:rsidRPr="0086485E">
              <w:rPr>
                <w:rFonts w:hint="eastAsia"/>
                <w:sz w:val="20"/>
                <w:szCs w:val="20"/>
              </w:rPr>
              <w:t>アミノ酸配列</w:t>
            </w:r>
          </w:p>
        </w:tc>
        <w:tc>
          <w:tcPr>
            <w:tcW w:w="1701" w:type="dxa"/>
          </w:tcPr>
          <w:p w14:paraId="186B7905" w14:textId="77777777" w:rsidR="004B584C" w:rsidRPr="0086485E" w:rsidRDefault="004B584C" w:rsidP="00001B58">
            <w:pPr>
              <w:rPr>
                <w:sz w:val="20"/>
                <w:szCs w:val="20"/>
              </w:rPr>
            </w:pPr>
            <w:r w:rsidRPr="0086485E">
              <w:rPr>
                <w:rFonts w:hint="eastAsia"/>
                <w:sz w:val="20"/>
                <w:szCs w:val="20"/>
              </w:rPr>
              <w:t>アミノ酸配列</w:t>
            </w:r>
          </w:p>
        </w:tc>
        <w:tc>
          <w:tcPr>
            <w:tcW w:w="3910" w:type="dxa"/>
          </w:tcPr>
          <w:p w14:paraId="6E0E6C09" w14:textId="77777777" w:rsidR="004B584C" w:rsidRPr="0086485E" w:rsidRDefault="004B584C" w:rsidP="00001B58">
            <w:pPr>
              <w:rPr>
                <w:sz w:val="20"/>
                <w:szCs w:val="20"/>
              </w:rPr>
            </w:pPr>
            <w:r w:rsidRPr="0086485E">
              <w:rPr>
                <w:rFonts w:hint="eastAsia"/>
                <w:sz w:val="20"/>
                <w:szCs w:val="20"/>
              </w:rPr>
              <w:t>アミノ酸配列をアミノ酸配列データベースと比較します</w:t>
            </w:r>
          </w:p>
        </w:tc>
      </w:tr>
      <w:tr w:rsidR="004B584C" w14:paraId="607AB911" w14:textId="77777777" w:rsidTr="00001B58">
        <w:tc>
          <w:tcPr>
            <w:tcW w:w="1526" w:type="dxa"/>
          </w:tcPr>
          <w:p w14:paraId="32D97D4B" w14:textId="77777777" w:rsidR="004B584C" w:rsidRDefault="004B584C" w:rsidP="00001B58">
            <w:pPr>
              <w:rPr>
                <w:sz w:val="20"/>
                <w:szCs w:val="20"/>
              </w:rPr>
            </w:pPr>
          </w:p>
          <w:p w14:paraId="5CA88734" w14:textId="77777777" w:rsidR="004B584C" w:rsidRPr="0086485E" w:rsidRDefault="004B584C" w:rsidP="0000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6485E">
              <w:rPr>
                <w:sz w:val="20"/>
                <w:szCs w:val="20"/>
              </w:rPr>
              <w:t>TBLASTN</w:t>
            </w:r>
          </w:p>
        </w:tc>
        <w:tc>
          <w:tcPr>
            <w:tcW w:w="1559" w:type="dxa"/>
          </w:tcPr>
          <w:p w14:paraId="4857B161" w14:textId="77777777" w:rsidR="004B584C" w:rsidRDefault="004B584C" w:rsidP="00001B58">
            <w:pPr>
              <w:rPr>
                <w:sz w:val="20"/>
                <w:szCs w:val="20"/>
              </w:rPr>
            </w:pPr>
          </w:p>
          <w:p w14:paraId="673CA7C2" w14:textId="77777777" w:rsidR="004B584C" w:rsidRPr="0086485E" w:rsidRDefault="004B584C" w:rsidP="00001B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アミノ酸配列</w:t>
            </w:r>
          </w:p>
        </w:tc>
        <w:tc>
          <w:tcPr>
            <w:tcW w:w="1701" w:type="dxa"/>
          </w:tcPr>
          <w:p w14:paraId="1CFCAF4C" w14:textId="77777777" w:rsidR="004B584C" w:rsidRDefault="004B584C" w:rsidP="00001B58">
            <w:pPr>
              <w:rPr>
                <w:sz w:val="20"/>
                <w:szCs w:val="20"/>
              </w:rPr>
            </w:pPr>
          </w:p>
          <w:p w14:paraId="24DDA6B7" w14:textId="77777777" w:rsidR="004B584C" w:rsidRPr="0086485E" w:rsidRDefault="004B584C" w:rsidP="00001B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塩基配列</w:t>
            </w:r>
          </w:p>
        </w:tc>
        <w:tc>
          <w:tcPr>
            <w:tcW w:w="3910" w:type="dxa"/>
          </w:tcPr>
          <w:p w14:paraId="6651857B" w14:textId="77777777" w:rsidR="004B584C" w:rsidRPr="0086485E" w:rsidRDefault="004B584C" w:rsidP="00001B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アミノ酸配列に対して、塩基配列データベースを表裏合わせて６通りの読み枠で翻訳しながら比較します</w:t>
            </w:r>
          </w:p>
        </w:tc>
      </w:tr>
      <w:tr w:rsidR="004B584C" w14:paraId="370A4A96" w14:textId="77777777" w:rsidTr="00001B58">
        <w:tc>
          <w:tcPr>
            <w:tcW w:w="1526" w:type="dxa"/>
          </w:tcPr>
          <w:p w14:paraId="5F1AA4E7" w14:textId="77777777" w:rsidR="004B584C" w:rsidRDefault="004B584C" w:rsidP="00001B58">
            <w:pPr>
              <w:rPr>
                <w:sz w:val="20"/>
                <w:szCs w:val="20"/>
              </w:rPr>
            </w:pPr>
          </w:p>
          <w:p w14:paraId="1C35290E" w14:textId="77777777" w:rsidR="004B584C" w:rsidRPr="0086485E" w:rsidRDefault="004B584C" w:rsidP="0000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TBLASTX</w:t>
            </w:r>
          </w:p>
        </w:tc>
        <w:tc>
          <w:tcPr>
            <w:tcW w:w="1559" w:type="dxa"/>
          </w:tcPr>
          <w:p w14:paraId="3E74D095" w14:textId="77777777" w:rsidR="004B584C" w:rsidRDefault="004B584C" w:rsidP="00001B58">
            <w:pPr>
              <w:rPr>
                <w:sz w:val="20"/>
                <w:szCs w:val="20"/>
              </w:rPr>
            </w:pPr>
          </w:p>
          <w:p w14:paraId="2272BD72" w14:textId="77777777" w:rsidR="004B584C" w:rsidRPr="0086485E" w:rsidRDefault="004B584C" w:rsidP="00001B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塩基配列</w:t>
            </w:r>
          </w:p>
        </w:tc>
        <w:tc>
          <w:tcPr>
            <w:tcW w:w="1701" w:type="dxa"/>
          </w:tcPr>
          <w:p w14:paraId="26DA85AC" w14:textId="77777777" w:rsidR="004B584C" w:rsidRDefault="004B584C" w:rsidP="00001B58">
            <w:pPr>
              <w:rPr>
                <w:sz w:val="20"/>
                <w:szCs w:val="20"/>
              </w:rPr>
            </w:pPr>
          </w:p>
          <w:p w14:paraId="2846E75C" w14:textId="77777777" w:rsidR="004B584C" w:rsidRPr="0086485E" w:rsidRDefault="004B584C" w:rsidP="00001B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塩基配列</w:t>
            </w:r>
          </w:p>
        </w:tc>
        <w:tc>
          <w:tcPr>
            <w:tcW w:w="3910" w:type="dxa"/>
          </w:tcPr>
          <w:p w14:paraId="43268006" w14:textId="77777777" w:rsidR="004B584C" w:rsidRPr="0086485E" w:rsidRDefault="004B584C" w:rsidP="00001B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塩基配列を表裏合わせて６通りの読み枠で翻訳しながら、同様に翻訳された塩基配列データベースと比較します</w:t>
            </w:r>
          </w:p>
        </w:tc>
      </w:tr>
    </w:tbl>
    <w:p w14:paraId="37A7D462" w14:textId="5A285AB7" w:rsidR="004B584C" w:rsidRDefault="004B584C" w:rsidP="004B584C">
      <w:pPr>
        <w:rPr>
          <w:sz w:val="20"/>
          <w:szCs w:val="20"/>
        </w:rPr>
      </w:pPr>
      <w:r w:rsidRPr="00992AAA">
        <w:rPr>
          <w:sz w:val="20"/>
          <w:szCs w:val="20"/>
        </w:rPr>
        <w:t xml:space="preserve">(DDBJ BLAST </w:t>
      </w:r>
      <w:r w:rsidRPr="00992AAA">
        <w:rPr>
          <w:rFonts w:hint="eastAsia"/>
          <w:sz w:val="20"/>
          <w:szCs w:val="20"/>
        </w:rPr>
        <w:t>ヘルプより一部転載</w:t>
      </w:r>
      <w:r w:rsidRPr="00992AAA">
        <w:rPr>
          <w:rFonts w:hint="eastAsia"/>
          <w:sz w:val="20"/>
          <w:szCs w:val="20"/>
        </w:rPr>
        <w:t>)</w:t>
      </w:r>
    </w:p>
    <w:p w14:paraId="719E045C" w14:textId="77777777" w:rsidR="004A7ECA" w:rsidRPr="00BE3D98" w:rsidRDefault="004A7ECA" w:rsidP="004B584C">
      <w:pPr>
        <w:rPr>
          <w:sz w:val="20"/>
          <w:szCs w:val="20"/>
        </w:rPr>
      </w:pPr>
    </w:p>
    <w:p w14:paraId="3C8B904A" w14:textId="6C633071" w:rsidR="004B584C" w:rsidRDefault="007A1928" w:rsidP="009E0308">
      <w:pPr>
        <w:pStyle w:val="a3"/>
        <w:numPr>
          <w:ilvl w:val="0"/>
          <w:numId w:val="3"/>
        </w:numPr>
        <w:ind w:leftChars="0"/>
      </w:pPr>
      <w:r>
        <w:rPr>
          <w:b/>
        </w:rPr>
        <w:t>Number of search results</w:t>
      </w:r>
      <w:r w:rsidR="004B584C" w:rsidRPr="007A1928">
        <w:rPr>
          <w:b/>
        </w:rPr>
        <w:t>:</w:t>
      </w:r>
      <w:r w:rsidR="004B584C">
        <w:t xml:space="preserve"> </w:t>
      </w:r>
      <w:r w:rsidR="009E0308">
        <w:rPr>
          <w:rFonts w:hint="eastAsia"/>
        </w:rPr>
        <w:t>ヒットしたデータを</w:t>
      </w:r>
      <w:r w:rsidR="008E6938">
        <w:rPr>
          <w:rFonts w:hint="eastAsia"/>
        </w:rPr>
        <w:t>何件表示するか</w:t>
      </w:r>
      <w:r w:rsidR="009E0308">
        <w:rPr>
          <w:rFonts w:hint="eastAsia"/>
        </w:rPr>
        <w:t>を</w:t>
      </w:r>
      <w:r w:rsidR="004B584C">
        <w:rPr>
          <w:rFonts w:hint="eastAsia"/>
        </w:rPr>
        <w:t>指定できます。</w:t>
      </w:r>
    </w:p>
    <w:p w14:paraId="5517156E" w14:textId="77777777" w:rsidR="004A7ECA" w:rsidRDefault="004A7ECA" w:rsidP="004A7ECA">
      <w:pPr>
        <w:pStyle w:val="a3"/>
        <w:ind w:leftChars="0" w:left="360"/>
      </w:pPr>
    </w:p>
    <w:p w14:paraId="512B34CF" w14:textId="097F20D9" w:rsidR="004B584C" w:rsidRDefault="007A1928" w:rsidP="004B584C">
      <w:pPr>
        <w:pStyle w:val="a3"/>
        <w:numPr>
          <w:ilvl w:val="0"/>
          <w:numId w:val="3"/>
        </w:numPr>
        <w:ind w:leftChars="0"/>
      </w:pPr>
      <w:r>
        <w:rPr>
          <w:b/>
        </w:rPr>
        <w:t>Query sequence</w:t>
      </w:r>
      <w:r w:rsidR="004B584C" w:rsidRPr="007A1928">
        <w:rPr>
          <w:b/>
        </w:rPr>
        <w:t>:</w:t>
      </w:r>
      <w:r w:rsidR="004B584C">
        <w:t xml:space="preserve"> </w:t>
      </w:r>
      <w:r w:rsidR="004B584C">
        <w:rPr>
          <w:rFonts w:hint="eastAsia"/>
        </w:rPr>
        <w:t>配列を入力して下さい。</w:t>
      </w:r>
    </w:p>
    <w:p w14:paraId="0195BF72" w14:textId="77777777" w:rsidR="004B584C" w:rsidRDefault="004B584C" w:rsidP="004B584C">
      <w:pPr>
        <w:pStyle w:val="a3"/>
        <w:ind w:leftChars="0" w:left="360"/>
      </w:pPr>
    </w:p>
    <w:p w14:paraId="2243B21E" w14:textId="57C59148" w:rsidR="006F7B3D" w:rsidRDefault="0036173F" w:rsidP="006F7B3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更に</w:t>
      </w:r>
      <w:r w:rsidR="004B584C">
        <w:rPr>
          <w:rFonts w:hint="eastAsia"/>
        </w:rPr>
        <w:t>条件を加えたい場合は</w:t>
      </w:r>
      <w:r w:rsidR="004B584C">
        <w:t xml:space="preserve"> Advanced settings </w:t>
      </w:r>
      <w:r w:rsidR="004B584C">
        <w:rPr>
          <w:rFonts w:hint="eastAsia"/>
        </w:rPr>
        <w:t>にお進み下さい。</w:t>
      </w:r>
    </w:p>
    <w:p w14:paraId="46E0FA5D" w14:textId="77777777" w:rsidR="004B584C" w:rsidRDefault="004B584C" w:rsidP="004B584C">
      <w:pPr>
        <w:rPr>
          <w:sz w:val="28"/>
          <w:szCs w:val="28"/>
        </w:rPr>
      </w:pPr>
    </w:p>
    <w:p w14:paraId="1EB95171" w14:textId="1BB78FB5" w:rsidR="00814C32" w:rsidRDefault="00814C32">
      <w:r>
        <w:t xml:space="preserve">6. </w:t>
      </w:r>
      <w:r w:rsidR="00EE6AE9">
        <w:t xml:space="preserve"> </w:t>
      </w:r>
      <w:r>
        <w:t>Submit</w:t>
      </w:r>
      <w:r w:rsidR="00FB4552">
        <w:t xml:space="preserve"> </w:t>
      </w:r>
      <w:r w:rsidR="00FB4552">
        <w:rPr>
          <w:rFonts w:hint="eastAsia"/>
        </w:rPr>
        <w:t>を押して下さい。</w:t>
      </w:r>
      <w:r w:rsidR="006143A2">
        <w:rPr>
          <w:rFonts w:hint="eastAsia"/>
        </w:rPr>
        <w:t>（暫くすると</w:t>
      </w:r>
      <w:r w:rsidR="006143A2">
        <w:t xml:space="preserve">Blast </w:t>
      </w:r>
      <w:r w:rsidR="006143A2">
        <w:rPr>
          <w:rFonts w:hint="eastAsia"/>
        </w:rPr>
        <w:t>の結果が表示されます）</w:t>
      </w:r>
    </w:p>
    <w:p w14:paraId="5981C8A4" w14:textId="2BDF84B0" w:rsidR="00E914A0" w:rsidRDefault="00E914A0">
      <w:pPr>
        <w:rPr>
          <w:sz w:val="28"/>
          <w:szCs w:val="28"/>
          <w:shd w:val="pct15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819A0" wp14:editId="4E85EFE8">
                <wp:simplePos x="0" y="0"/>
                <wp:positionH relativeFrom="column">
                  <wp:posOffset>2590800</wp:posOffset>
                </wp:positionH>
                <wp:positionV relativeFrom="paragraph">
                  <wp:posOffset>3683000</wp:posOffset>
                </wp:positionV>
                <wp:extent cx="0" cy="381000"/>
                <wp:effectExtent l="127000" t="25400" r="101600" b="1016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04pt;margin-top:290pt;width:0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E914A0">
        <w:rPr>
          <w:noProof/>
          <w:sz w:val="28"/>
          <w:szCs w:val="28"/>
        </w:rPr>
        <w:drawing>
          <wp:inline distT="0" distB="0" distL="0" distR="0" wp14:anchorId="5880A945" wp14:editId="039C4DA9">
            <wp:extent cx="5396230" cy="3263265"/>
            <wp:effectExtent l="152400" t="152400" r="166370" b="1911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st_1_jp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2632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</w:t>
      </w:r>
      <w:r w:rsidRPr="00E914A0">
        <w:rPr>
          <w:noProof/>
          <w:sz w:val="28"/>
          <w:szCs w:val="28"/>
        </w:rPr>
        <w:drawing>
          <wp:inline distT="0" distB="0" distL="0" distR="0" wp14:anchorId="78F5C902" wp14:editId="1C64FA03">
            <wp:extent cx="5396230" cy="1243965"/>
            <wp:effectExtent l="152400" t="152400" r="166370" b="1784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st_2_jp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2439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8F23006" w14:textId="77777777" w:rsidR="00E914A0" w:rsidRDefault="00E914A0">
      <w:pPr>
        <w:rPr>
          <w:sz w:val="28"/>
          <w:szCs w:val="28"/>
          <w:shd w:val="pct15" w:color="auto" w:fill="FFFFFF"/>
        </w:rPr>
      </w:pPr>
    </w:p>
    <w:p w14:paraId="5FB24661" w14:textId="71B3CB9F" w:rsidR="004F2CDE" w:rsidRDefault="00604223">
      <w:pPr>
        <w:rPr>
          <w:sz w:val="28"/>
          <w:szCs w:val="28"/>
          <w:shd w:val="pct15" w:color="auto" w:fill="FFFFFF"/>
        </w:rPr>
      </w:pPr>
      <w:r>
        <w:rPr>
          <w:sz w:val="28"/>
          <w:szCs w:val="28"/>
          <w:shd w:val="pct15" w:color="auto" w:fill="FFFFFF"/>
        </w:rPr>
        <w:t>List</w:t>
      </w:r>
      <w:r w:rsidR="00001B58" w:rsidRPr="00C668DC">
        <w:rPr>
          <w:rFonts w:hint="eastAsia"/>
          <w:sz w:val="28"/>
          <w:szCs w:val="28"/>
          <w:shd w:val="pct15" w:color="auto" w:fill="FFFFFF"/>
        </w:rPr>
        <w:t>の利用方法</w:t>
      </w:r>
    </w:p>
    <w:p w14:paraId="6D144C85" w14:textId="77777777" w:rsidR="00C91766" w:rsidRDefault="00C91766" w:rsidP="00C91766"/>
    <w:p w14:paraId="38AC4AF0" w14:textId="040A97B3" w:rsidR="00A23CCD" w:rsidRPr="00810581" w:rsidRDefault="00C91766" w:rsidP="00935663">
      <w:pPr>
        <w:pStyle w:val="a3"/>
        <w:numPr>
          <w:ilvl w:val="0"/>
          <w:numId w:val="9"/>
        </w:numPr>
        <w:ind w:leftChars="0"/>
        <w:rPr>
          <w:sz w:val="28"/>
          <w:szCs w:val="28"/>
          <w:shd w:val="pct15" w:color="auto" w:fill="FFFFFF"/>
        </w:rPr>
      </w:pPr>
      <w:r>
        <w:rPr>
          <w:rFonts w:hint="eastAsia"/>
        </w:rPr>
        <w:t>調べたい</w:t>
      </w:r>
      <w:r w:rsidR="004F2CDE">
        <w:t xml:space="preserve">ID </w:t>
      </w:r>
      <w:r w:rsidR="004F2CDE">
        <w:rPr>
          <w:rFonts w:hint="eastAsia"/>
        </w:rPr>
        <w:t>が含まれるカテゴリをクリックします</w:t>
      </w:r>
      <w:r>
        <w:rPr>
          <w:rFonts w:hint="eastAsia"/>
        </w:rPr>
        <w:t>。</w:t>
      </w:r>
    </w:p>
    <w:p w14:paraId="58149A56" w14:textId="77777777" w:rsidR="00810581" w:rsidRPr="00810581" w:rsidRDefault="00810581" w:rsidP="00810581">
      <w:pPr>
        <w:pStyle w:val="a3"/>
        <w:ind w:leftChars="0" w:left="360"/>
        <w:rPr>
          <w:sz w:val="28"/>
          <w:szCs w:val="28"/>
          <w:shd w:val="pct15" w:color="auto" w:fill="FFFFFF"/>
        </w:rPr>
      </w:pPr>
    </w:p>
    <w:p w14:paraId="14D5BF15" w14:textId="7454AFAF" w:rsidR="00810581" w:rsidRDefault="00810581" w:rsidP="00810581">
      <w:pPr>
        <w:pStyle w:val="a3"/>
        <w:numPr>
          <w:ilvl w:val="0"/>
          <w:numId w:val="9"/>
        </w:numPr>
        <w:ind w:leftChars="0"/>
      </w:pPr>
      <w:r>
        <w:t xml:space="preserve">ID </w:t>
      </w:r>
      <w:r>
        <w:rPr>
          <w:rFonts w:hint="eastAsia"/>
        </w:rPr>
        <w:t>の一覧が表示されますのでご</w:t>
      </w:r>
      <w:r w:rsidR="003C22FD">
        <w:rPr>
          <w:rFonts w:hint="eastAsia"/>
        </w:rPr>
        <w:t>希望の</w:t>
      </w:r>
      <w:r w:rsidR="004F2CDE">
        <w:t>ID</w:t>
      </w:r>
      <w:r w:rsidR="00C91766">
        <w:rPr>
          <w:rFonts w:hint="eastAsia"/>
        </w:rPr>
        <w:t>をクリック</w:t>
      </w:r>
      <w:r>
        <w:rPr>
          <w:rFonts w:hint="eastAsia"/>
        </w:rPr>
        <w:t>して下さい。</w:t>
      </w:r>
    </w:p>
    <w:p w14:paraId="7CC15046" w14:textId="18A1FE93" w:rsidR="00935663" w:rsidRDefault="00E914A0" w:rsidP="00810581">
      <w:pPr>
        <w:pStyle w:val="a3"/>
        <w:ind w:leftChars="0" w:left="360"/>
      </w:pPr>
      <w:r>
        <w:rPr>
          <w:rFonts w:hint="eastAsia"/>
        </w:rPr>
        <w:t>下記のような</w:t>
      </w:r>
      <w:r w:rsidR="00EE6AE9">
        <w:rPr>
          <w:rFonts w:hint="eastAsia"/>
        </w:rPr>
        <w:t>アノテーション</w:t>
      </w:r>
      <w:r w:rsidR="00810581">
        <w:rPr>
          <w:rFonts w:hint="eastAsia"/>
        </w:rPr>
        <w:t>情報</w:t>
      </w:r>
      <w:r w:rsidR="00C91766">
        <w:rPr>
          <w:rFonts w:hint="eastAsia"/>
        </w:rPr>
        <w:t>が表示されます</w:t>
      </w:r>
      <w:r w:rsidR="004F2CDE">
        <w:rPr>
          <w:rFonts w:hint="eastAsia"/>
        </w:rPr>
        <w:t>。</w:t>
      </w:r>
    </w:p>
    <w:p w14:paraId="67336A22" w14:textId="04E4D770" w:rsidR="00BC5645" w:rsidRDefault="00BC5645" w:rsidP="00FF55AA"/>
    <w:p w14:paraId="7ADECF7C" w14:textId="77777777" w:rsidR="00A23CCD" w:rsidRDefault="00A23CCD" w:rsidP="00FF55AA"/>
    <w:p w14:paraId="209864A5" w14:textId="77777777" w:rsidR="00E914A0" w:rsidRDefault="00E914A0" w:rsidP="00FF55AA"/>
    <w:p w14:paraId="3D328277" w14:textId="1C782AA7" w:rsidR="00E914A0" w:rsidRDefault="00E914A0" w:rsidP="00FF55AA">
      <w:r>
        <w:rPr>
          <w:rFonts w:hint="eastAsia"/>
        </w:rPr>
        <w:t>アノテーション例）</w:t>
      </w:r>
    </w:p>
    <w:p w14:paraId="50CABD02" w14:textId="0F6C516E" w:rsidR="00A23CCD" w:rsidRDefault="00E914A0" w:rsidP="00FF55AA">
      <w:r w:rsidRPr="00E914A0">
        <w:rPr>
          <w:noProof/>
        </w:rPr>
        <w:drawing>
          <wp:inline distT="0" distB="0" distL="0" distR="0" wp14:anchorId="497CB550" wp14:editId="54D1ABBD">
            <wp:extent cx="5396230" cy="6159500"/>
            <wp:effectExtent l="152400" t="152400" r="166370" b="19050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nnotati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6159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45482D5" w14:textId="77777777" w:rsidR="00B54324" w:rsidRDefault="00B54324" w:rsidP="00FF55AA"/>
    <w:p w14:paraId="692C0A74" w14:textId="77777777" w:rsidR="00B54324" w:rsidRDefault="00B54324" w:rsidP="00FF55AA"/>
    <w:p w14:paraId="599A05B1" w14:textId="77777777" w:rsidR="00B54324" w:rsidRDefault="00B54324" w:rsidP="00FF55AA"/>
    <w:p w14:paraId="04D93351" w14:textId="77777777" w:rsidR="00B54324" w:rsidRDefault="00B54324" w:rsidP="00FF55AA"/>
    <w:p w14:paraId="490901C3" w14:textId="77777777" w:rsidR="00E914A0" w:rsidRDefault="00E914A0" w:rsidP="00FF55AA"/>
    <w:p w14:paraId="3A7B7B4F" w14:textId="66B5DA52" w:rsidR="00BC5645" w:rsidRPr="00DA4406" w:rsidRDefault="00BC5645" w:rsidP="00874D32">
      <w:pPr>
        <w:jc w:val="left"/>
        <w:rPr>
          <w:rFonts w:asciiTheme="minorEastAsia" w:hAnsiTheme="minorEastAsia"/>
          <w:sz w:val="28"/>
          <w:szCs w:val="28"/>
          <w:u w:val="double"/>
        </w:rPr>
      </w:pPr>
      <w:r w:rsidRPr="000105CE">
        <w:rPr>
          <w:sz w:val="28"/>
          <w:szCs w:val="28"/>
          <w:u w:val="double"/>
        </w:rPr>
        <w:t>Download</w:t>
      </w:r>
      <w:r w:rsidRPr="00DA4406">
        <w:rPr>
          <w:rFonts w:asciiTheme="minorEastAsia" w:hAnsiTheme="minorEastAsia"/>
          <w:sz w:val="28"/>
          <w:szCs w:val="28"/>
          <w:u w:val="double"/>
        </w:rPr>
        <w:t xml:space="preserve"> </w:t>
      </w:r>
      <w:r w:rsidRPr="00DA4406">
        <w:rPr>
          <w:rFonts w:asciiTheme="minorEastAsia" w:hAnsiTheme="minorEastAsia" w:hint="eastAsia"/>
          <w:sz w:val="28"/>
          <w:szCs w:val="28"/>
          <w:u w:val="double"/>
        </w:rPr>
        <w:t>データ</w:t>
      </w:r>
      <w:r w:rsidR="00DA4406" w:rsidRPr="00DA4406">
        <w:rPr>
          <w:rFonts w:asciiTheme="minorEastAsia" w:hAnsiTheme="minorEastAsia" w:hint="eastAsia"/>
          <w:sz w:val="28"/>
          <w:szCs w:val="28"/>
          <w:u w:val="double"/>
        </w:rPr>
        <w:t>について</w:t>
      </w:r>
    </w:p>
    <w:p w14:paraId="287F2B39" w14:textId="77777777" w:rsidR="00FF55AA" w:rsidRDefault="00FF55AA" w:rsidP="00874D32">
      <w:pPr>
        <w:pStyle w:val="HTML"/>
      </w:pPr>
    </w:p>
    <w:p w14:paraId="60B06140" w14:textId="77777777" w:rsidR="00B54324" w:rsidRDefault="00FF55AA" w:rsidP="00874D32">
      <w:pPr>
        <w:pStyle w:val="HTML"/>
      </w:pPr>
      <w:r>
        <w:rPr>
          <w:rFonts w:hint="eastAsia"/>
        </w:rPr>
        <w:t>下記ファイル</w:t>
      </w:r>
      <w:r w:rsidR="007B575D">
        <w:rPr>
          <w:rFonts w:hint="eastAsia"/>
        </w:rPr>
        <w:t>で</w:t>
      </w:r>
      <w:r>
        <w:t xml:space="preserve"> </w:t>
      </w:r>
      <w:r w:rsidR="007B575D">
        <w:t xml:space="preserve">'woTE’ </w:t>
      </w:r>
      <w:r w:rsidR="007B575D">
        <w:rPr>
          <w:rFonts w:hint="eastAsia"/>
        </w:rPr>
        <w:t>が付いているものは、タンパク質をコードするトランスポソン因子を除いてあるものです。</w:t>
      </w:r>
    </w:p>
    <w:p w14:paraId="34C17BC2" w14:textId="77777777" w:rsidR="00FF55AA" w:rsidRDefault="00FF55AA" w:rsidP="00874D32">
      <w:pPr>
        <w:jc w:val="left"/>
        <w:rPr>
          <w:shd w:val="pct15" w:color="auto" w:fill="FFFFFF"/>
        </w:rPr>
      </w:pPr>
    </w:p>
    <w:p w14:paraId="7A8161A7" w14:textId="2E1571C5" w:rsidR="00BC5645" w:rsidRPr="003913CB" w:rsidRDefault="007B575D" w:rsidP="00874D32">
      <w:pPr>
        <w:pStyle w:val="a3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Courier" w:hAnsi="Courier" w:cs="Courier"/>
          <w:kern w:val="0"/>
          <w:sz w:val="20"/>
          <w:szCs w:val="20"/>
          <w:shd w:val="pct15" w:color="auto" w:fill="FFFFFF"/>
        </w:rPr>
      </w:pPr>
      <w:r w:rsidRPr="007B575D">
        <w:rPr>
          <w:rFonts w:ascii="Courier" w:hAnsi="Courier" w:cs="Courier"/>
          <w:kern w:val="0"/>
          <w:sz w:val="20"/>
          <w:szCs w:val="20"/>
          <w:shd w:val="pct15" w:color="auto" w:fill="FFFFFF"/>
        </w:rPr>
        <w:t>DCA_r1.0_scaffolds.fa</w:t>
      </w:r>
      <w:r w:rsidR="00BC5645" w:rsidRPr="003913CB">
        <w:rPr>
          <w:rFonts w:ascii="Courier" w:hAnsi="Courier" w:cs="Courier"/>
          <w:kern w:val="0"/>
          <w:sz w:val="20"/>
          <w:szCs w:val="20"/>
          <w:shd w:val="pct15" w:color="auto" w:fill="FFFFFF"/>
        </w:rPr>
        <w:t xml:space="preserve"> </w:t>
      </w:r>
    </w:p>
    <w:p w14:paraId="33C2DC0D" w14:textId="0884A8A1" w:rsidR="00BC5645" w:rsidRDefault="00BC5645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</w:rPr>
      </w:pPr>
      <w:r w:rsidRPr="003913CB">
        <w:rPr>
          <w:rFonts w:ascii="Courier" w:hAnsi="Courier" w:cs="Courier"/>
          <w:kern w:val="0"/>
          <w:sz w:val="20"/>
          <w:szCs w:val="20"/>
        </w:rPr>
        <w:t>ゲノムアセンブリ配列の</w:t>
      </w:r>
      <w:r w:rsidRPr="003913CB">
        <w:rPr>
          <w:rFonts w:ascii="Courier" w:hAnsi="Courier" w:cs="Courier"/>
          <w:kern w:val="0"/>
          <w:sz w:val="20"/>
          <w:szCs w:val="20"/>
        </w:rPr>
        <w:t>fasta format file</w:t>
      </w:r>
      <w:r w:rsidRPr="003913CB">
        <w:rPr>
          <w:rFonts w:ascii="Courier" w:hAnsi="Courier" w:cs="Courier"/>
          <w:kern w:val="0"/>
          <w:sz w:val="20"/>
          <w:szCs w:val="20"/>
        </w:rPr>
        <w:t>です</w:t>
      </w:r>
      <w:r w:rsidRPr="003913CB">
        <w:rPr>
          <w:rFonts w:ascii="Courier" w:hAnsi="Courier" w:cs="Courier" w:hint="eastAsia"/>
          <w:kern w:val="0"/>
          <w:sz w:val="20"/>
          <w:szCs w:val="20"/>
        </w:rPr>
        <w:t>。</w:t>
      </w:r>
    </w:p>
    <w:p w14:paraId="5606BA3B" w14:textId="07BA6837" w:rsidR="00BC5645" w:rsidRPr="007B575D" w:rsidRDefault="00BC5645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</w:rPr>
      </w:pPr>
    </w:p>
    <w:p w14:paraId="1EB929E2" w14:textId="368B5813" w:rsidR="00BC5645" w:rsidRPr="00BC5645" w:rsidRDefault="007B575D" w:rsidP="00874D32">
      <w:pPr>
        <w:pStyle w:val="a3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Courier" w:hAnsi="Courier" w:cs="Courier"/>
          <w:kern w:val="0"/>
          <w:sz w:val="20"/>
          <w:szCs w:val="20"/>
        </w:rPr>
      </w:pPr>
      <w:r w:rsidRPr="007B575D">
        <w:rPr>
          <w:rFonts w:ascii="Courier" w:hAnsi="Courier" w:cs="Courier"/>
          <w:kern w:val="0"/>
          <w:sz w:val="20"/>
          <w:szCs w:val="20"/>
          <w:shd w:val="pct15" w:color="auto" w:fill="FFFFFF"/>
        </w:rPr>
        <w:t>DCA_r1.0_genes.gff3</w:t>
      </w:r>
      <w:r>
        <w:rPr>
          <w:rFonts w:ascii="Courier" w:hAnsi="Courier" w:cs="Courier"/>
          <w:kern w:val="0"/>
          <w:sz w:val="20"/>
          <w:szCs w:val="20"/>
          <w:shd w:val="pct15" w:color="auto" w:fill="FFFFFF"/>
        </w:rPr>
        <w:t xml:space="preserve">, </w:t>
      </w:r>
      <w:r w:rsidRPr="007B575D">
        <w:rPr>
          <w:rFonts w:ascii="Courier" w:hAnsi="Courier" w:cs="Courier"/>
          <w:kern w:val="0"/>
          <w:sz w:val="20"/>
          <w:szCs w:val="20"/>
          <w:shd w:val="pct15" w:color="auto" w:fill="FFFFFF"/>
        </w:rPr>
        <w:t>DCA_r1.0_genes</w:t>
      </w:r>
      <w:r>
        <w:rPr>
          <w:rFonts w:ascii="Courier" w:hAnsi="Courier" w:cs="Courier"/>
          <w:kern w:val="0"/>
          <w:sz w:val="20"/>
          <w:szCs w:val="20"/>
          <w:shd w:val="pct15" w:color="auto" w:fill="FFFFFF"/>
        </w:rPr>
        <w:t>_woTE</w:t>
      </w:r>
      <w:r w:rsidRPr="007B575D">
        <w:rPr>
          <w:rFonts w:ascii="Courier" w:hAnsi="Courier" w:cs="Courier"/>
          <w:kern w:val="0"/>
          <w:sz w:val="20"/>
          <w:szCs w:val="20"/>
          <w:shd w:val="pct15" w:color="auto" w:fill="FFFFFF"/>
        </w:rPr>
        <w:t>.gff3</w:t>
      </w:r>
    </w:p>
    <w:p w14:paraId="2FEB48BE" w14:textId="6445CF99" w:rsidR="00242E2D" w:rsidRDefault="00BC5645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</w:rPr>
      </w:pPr>
      <w:r w:rsidRPr="003913CB">
        <w:rPr>
          <w:rFonts w:ascii="Courier" w:hAnsi="Courier" w:cs="Courier"/>
          <w:kern w:val="0"/>
          <w:sz w:val="20"/>
          <w:szCs w:val="20"/>
        </w:rPr>
        <w:t>PASA, Augustus</w:t>
      </w:r>
      <w:r w:rsidRPr="003913CB">
        <w:rPr>
          <w:rFonts w:ascii="Courier" w:hAnsi="Courier" w:cs="Courier"/>
          <w:kern w:val="0"/>
          <w:sz w:val="20"/>
          <w:szCs w:val="20"/>
        </w:rPr>
        <w:t>を用いて</w:t>
      </w:r>
      <w:r w:rsidRPr="003913CB">
        <w:rPr>
          <w:rFonts w:ascii="Courier" w:hAnsi="Courier" w:cs="Courier"/>
          <w:kern w:val="0"/>
          <w:sz w:val="20"/>
          <w:szCs w:val="20"/>
        </w:rPr>
        <w:t>EST, cDNA assembly</w:t>
      </w:r>
      <w:r w:rsidRPr="003913CB">
        <w:rPr>
          <w:rFonts w:ascii="Courier" w:hAnsi="Courier" w:cs="Courier"/>
          <w:kern w:val="0"/>
          <w:sz w:val="20"/>
          <w:szCs w:val="20"/>
        </w:rPr>
        <w:t>配列を取り込んだ</w:t>
      </w:r>
      <w:r w:rsidRPr="003913CB">
        <w:rPr>
          <w:rFonts w:ascii="Courier" w:hAnsi="Courier" w:cs="Courier"/>
          <w:kern w:val="0"/>
          <w:sz w:val="20"/>
          <w:szCs w:val="20"/>
        </w:rPr>
        <w:t xml:space="preserve"> </w:t>
      </w:r>
      <w:r w:rsidR="003913CB">
        <w:rPr>
          <w:rFonts w:ascii="Courier" w:hAnsi="Courier" w:cs="Courier"/>
          <w:kern w:val="0"/>
          <w:sz w:val="20"/>
          <w:szCs w:val="20"/>
        </w:rPr>
        <w:t>主にタンパク質をコ</w:t>
      </w:r>
      <w:r w:rsidR="003913CB" w:rsidRPr="003913CB">
        <w:rPr>
          <w:rFonts w:ascii="Courier" w:hAnsi="Courier" w:cs="Courier"/>
          <w:kern w:val="0"/>
          <w:sz w:val="20"/>
          <w:szCs w:val="20"/>
        </w:rPr>
        <w:t>ー</w:t>
      </w:r>
      <w:r w:rsidRPr="003913CB">
        <w:rPr>
          <w:rFonts w:ascii="Courier" w:hAnsi="Courier" w:cs="Courier"/>
          <w:kern w:val="0"/>
          <w:sz w:val="20"/>
          <w:szCs w:val="20"/>
        </w:rPr>
        <w:t>ドする遺伝子のアノテーションファイルです。</w:t>
      </w:r>
    </w:p>
    <w:p w14:paraId="44D21B47" w14:textId="77777777" w:rsidR="007B575D" w:rsidRDefault="007B575D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</w:rPr>
      </w:pPr>
    </w:p>
    <w:p w14:paraId="4AD5B382" w14:textId="4860298D" w:rsidR="007B575D" w:rsidRPr="007B45C6" w:rsidRDefault="00A77CAD" w:rsidP="00874D32">
      <w:pPr>
        <w:pStyle w:val="a3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Courier" w:hAnsi="Courier" w:cs="Courier"/>
          <w:kern w:val="0"/>
          <w:sz w:val="20"/>
          <w:szCs w:val="20"/>
        </w:rPr>
      </w:pPr>
      <w:r>
        <w:rPr>
          <w:rFonts w:ascii="Courier" w:hAnsi="Courier" w:cs="Courier"/>
          <w:kern w:val="0"/>
          <w:sz w:val="20"/>
          <w:szCs w:val="20"/>
          <w:shd w:val="pct15" w:color="auto" w:fill="FFFFFF"/>
        </w:rPr>
        <w:t>DCA_r1.0_blastp_Trem.out, DCA_r1.0</w:t>
      </w:r>
      <w:bookmarkStart w:id="0" w:name="_GoBack"/>
      <w:bookmarkEnd w:id="0"/>
      <w:r w:rsidR="007B575D" w:rsidRPr="00437255">
        <w:rPr>
          <w:rFonts w:ascii="Courier" w:hAnsi="Courier" w:cs="Courier"/>
          <w:kern w:val="0"/>
          <w:sz w:val="20"/>
          <w:szCs w:val="20"/>
          <w:shd w:val="pct15" w:color="auto" w:fill="FFFFFF"/>
        </w:rPr>
        <w:t>_blastp_AtOs.out</w:t>
      </w:r>
    </w:p>
    <w:p w14:paraId="35739AA2" w14:textId="77777777" w:rsidR="00874D32" w:rsidRDefault="007B45C6" w:rsidP="00874D32">
      <w:pPr>
        <w:pStyle w:val="HTML"/>
      </w:pPr>
      <w:r>
        <w:t>(2)</w:t>
      </w:r>
      <w:r>
        <w:t>のアノテーションファイルから</w:t>
      </w:r>
      <w:r>
        <w:t>mRNA</w:t>
      </w:r>
      <w:r>
        <w:t>配列を抽出し、予測される</w:t>
      </w:r>
      <w:r>
        <w:t>ORF</w:t>
      </w:r>
      <w:r>
        <w:t>の翻訳産物を</w:t>
      </w:r>
      <w:r>
        <w:rPr>
          <w:rFonts w:hint="eastAsia"/>
        </w:rPr>
        <w:t>データベース</w:t>
      </w:r>
      <w:r>
        <w:t>に対して</w:t>
      </w:r>
      <w:r>
        <w:t xml:space="preserve"> blastp</w:t>
      </w:r>
      <w:r>
        <w:t>検索した出力ファイルです。</w:t>
      </w:r>
      <w:r>
        <w:t xml:space="preserve">'Trem' </w:t>
      </w:r>
      <w:r>
        <w:rPr>
          <w:rFonts w:hint="eastAsia"/>
        </w:rPr>
        <w:t>がついているものは</w:t>
      </w:r>
      <w:r>
        <w:t>UniprotTremble database</w:t>
      </w:r>
      <w:r>
        <w:t>を用いて</w:t>
      </w:r>
      <w:r>
        <w:t>BLAST</w:t>
      </w:r>
      <w:r>
        <w:t>検索を行った結果に基づいたもの</w:t>
      </w:r>
      <w:r>
        <w:rPr>
          <w:rFonts w:hint="eastAsia"/>
        </w:rPr>
        <w:t>です。</w:t>
      </w:r>
    </w:p>
    <w:p w14:paraId="0B1B6E3E" w14:textId="2F000BA6" w:rsidR="00F83CBA" w:rsidRDefault="0036173F" w:rsidP="00874D32">
      <w:pPr>
        <w:pStyle w:val="HTML"/>
      </w:pPr>
      <w:r>
        <w:t>’AtOs</w:t>
      </w:r>
      <w:r w:rsidR="007B45C6">
        <w:t xml:space="preserve">’ </w:t>
      </w:r>
      <w:r w:rsidR="007B45C6">
        <w:rPr>
          <w:rFonts w:hint="eastAsia"/>
        </w:rPr>
        <w:t>がついているものは、</w:t>
      </w:r>
      <w:r w:rsidR="007B45C6">
        <w:t>シロイヌナズナとイネのタンパク質データベース（両方を混ぜ</w:t>
      </w:r>
    </w:p>
    <w:p w14:paraId="47A1DCAF" w14:textId="2FCBAE21" w:rsidR="007B45C6" w:rsidRDefault="007B45C6" w:rsidP="00874D32">
      <w:pPr>
        <w:pStyle w:val="HTML"/>
      </w:pPr>
      <w:r>
        <w:t>たもの）を用いて</w:t>
      </w:r>
      <w:r>
        <w:t>BLAST</w:t>
      </w:r>
      <w:r>
        <w:t>検索を行った</w:t>
      </w:r>
      <w:r>
        <w:rPr>
          <w:rFonts w:hint="eastAsia"/>
        </w:rPr>
        <w:t>結果に基づいたものです。</w:t>
      </w:r>
    </w:p>
    <w:p w14:paraId="663ED912" w14:textId="77777777" w:rsidR="007B45C6" w:rsidRPr="007B45C6" w:rsidRDefault="007B45C6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</w:rPr>
      </w:pPr>
    </w:p>
    <w:p w14:paraId="1420AFE7" w14:textId="7714EF0D" w:rsidR="007B45C6" w:rsidRPr="007B45C6" w:rsidRDefault="007B45C6" w:rsidP="00874D32">
      <w:pPr>
        <w:pStyle w:val="a3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Courier" w:hAnsi="Courier" w:cs="Courier"/>
          <w:kern w:val="0"/>
          <w:sz w:val="20"/>
          <w:szCs w:val="20"/>
          <w:shd w:val="pct15" w:color="auto" w:fill="FFFFFF"/>
        </w:rPr>
      </w:pPr>
      <w:r w:rsidRPr="007B45C6">
        <w:rPr>
          <w:rFonts w:ascii="Courier" w:hAnsi="Courier" w:cs="Courier"/>
          <w:kern w:val="0"/>
          <w:sz w:val="20"/>
          <w:szCs w:val="20"/>
          <w:shd w:val="pct15" w:color="auto" w:fill="FFFFFF"/>
        </w:rPr>
        <w:t>DCA_r1.0_blastp-summary_Trem.txt, DCA_r1.0_blastp-summary_AtOs.txt</w:t>
      </w:r>
    </w:p>
    <w:p w14:paraId="2D2EB2FB" w14:textId="5E79B384" w:rsidR="00437255" w:rsidRPr="007B6F18" w:rsidRDefault="007B6F18" w:rsidP="00874D32">
      <w:pPr>
        <w:pStyle w:val="HTML"/>
      </w:pPr>
      <w:r>
        <w:t>(3)</w:t>
      </w:r>
      <w:r>
        <w:t>のデータについて、</w:t>
      </w:r>
      <w:r>
        <w:t>30%</w:t>
      </w:r>
      <w:r>
        <w:t>以上の相同性かつ</w:t>
      </w:r>
      <w:r>
        <w:t>evalue 1E-5</w:t>
      </w:r>
      <w:r>
        <w:t>以下のヒットをまとめたものです。各列の記載事項についてはファイルの行頭に記されています。</w:t>
      </w:r>
    </w:p>
    <w:p w14:paraId="73951003" w14:textId="77777777" w:rsidR="00437255" w:rsidRDefault="00437255" w:rsidP="00874D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480"/>
        <w:jc w:val="left"/>
        <w:rPr>
          <w:rFonts w:ascii="Courier" w:hAnsi="Courier" w:cs="Courier"/>
          <w:kern w:val="0"/>
          <w:sz w:val="20"/>
          <w:szCs w:val="20"/>
          <w:shd w:val="pct15" w:color="auto" w:fill="FFFFFF"/>
        </w:rPr>
      </w:pPr>
    </w:p>
    <w:p w14:paraId="2507C30B" w14:textId="6227D54C" w:rsidR="00437255" w:rsidRPr="00437255" w:rsidRDefault="00437255" w:rsidP="00874D32">
      <w:pPr>
        <w:pStyle w:val="a3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Courier" w:hAnsi="Courier" w:cs="Courier"/>
          <w:kern w:val="0"/>
          <w:sz w:val="20"/>
          <w:szCs w:val="20"/>
          <w:shd w:val="pct15" w:color="auto" w:fill="FFFFFF"/>
        </w:rPr>
      </w:pPr>
      <w:r w:rsidRPr="007B575D">
        <w:rPr>
          <w:rFonts w:ascii="Courier" w:hAnsi="Courier" w:cs="Courier"/>
          <w:kern w:val="0"/>
          <w:sz w:val="20"/>
          <w:szCs w:val="20"/>
          <w:shd w:val="pct15" w:color="auto" w:fill="FFFFFF"/>
        </w:rPr>
        <w:t>DCA_r1.0_cds.fna, DCA_r1.0_cds_woTE.fna</w:t>
      </w:r>
    </w:p>
    <w:p w14:paraId="0A5BFBA9" w14:textId="7DE8ADA9" w:rsidR="00A23CCD" w:rsidRDefault="00BC5645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</w:rPr>
      </w:pPr>
      <w:r w:rsidRPr="00BC5645">
        <w:rPr>
          <w:rFonts w:ascii="Courier" w:hAnsi="Courier" w:cs="Courier"/>
          <w:kern w:val="0"/>
          <w:sz w:val="20"/>
          <w:szCs w:val="20"/>
        </w:rPr>
        <w:t>(</w:t>
      </w:r>
      <w:r w:rsidR="007B45C6">
        <w:rPr>
          <w:rFonts w:ascii="Courier" w:hAnsi="Courier" w:cs="Courier"/>
          <w:kern w:val="0"/>
          <w:sz w:val="20"/>
          <w:szCs w:val="20"/>
        </w:rPr>
        <w:t>3</w:t>
      </w:r>
      <w:r w:rsidRPr="00BC5645">
        <w:rPr>
          <w:rFonts w:ascii="Courier" w:hAnsi="Courier" w:cs="Courier"/>
          <w:kern w:val="0"/>
          <w:sz w:val="20"/>
          <w:szCs w:val="20"/>
        </w:rPr>
        <w:t>)</w:t>
      </w:r>
      <w:r w:rsidRPr="00BC5645">
        <w:rPr>
          <w:rFonts w:ascii="Courier" w:hAnsi="Courier" w:cs="Courier"/>
          <w:kern w:val="0"/>
          <w:sz w:val="20"/>
          <w:szCs w:val="20"/>
        </w:rPr>
        <w:t>の結果から最も相同性の高い</w:t>
      </w:r>
      <w:r w:rsidR="006A07DD">
        <w:rPr>
          <w:rFonts w:ascii="Courier" w:hAnsi="Courier" w:cs="Courier"/>
          <w:kern w:val="0"/>
          <w:sz w:val="20"/>
          <w:szCs w:val="20"/>
        </w:rPr>
        <w:t>CDS</w:t>
      </w:r>
      <w:r w:rsidRPr="00BC5645">
        <w:rPr>
          <w:rFonts w:ascii="Courier" w:hAnsi="Courier" w:cs="Courier"/>
          <w:kern w:val="0"/>
          <w:sz w:val="20"/>
          <w:szCs w:val="20"/>
        </w:rPr>
        <w:t>を</w:t>
      </w:r>
      <w:r w:rsidRPr="00BC5645">
        <w:rPr>
          <w:rFonts w:ascii="Courier" w:hAnsi="Courier" w:cs="Courier"/>
          <w:kern w:val="0"/>
          <w:sz w:val="20"/>
          <w:szCs w:val="20"/>
        </w:rPr>
        <w:t>fasta file</w:t>
      </w:r>
      <w:r w:rsidRPr="00BC5645">
        <w:rPr>
          <w:rFonts w:ascii="Courier" w:hAnsi="Courier" w:cs="Courier"/>
          <w:kern w:val="0"/>
          <w:sz w:val="20"/>
          <w:szCs w:val="20"/>
        </w:rPr>
        <w:t>にしたもので、</w:t>
      </w:r>
      <w:r w:rsidRPr="00BC5645">
        <w:rPr>
          <w:rFonts w:ascii="Courier" w:hAnsi="Courier" w:cs="Courier"/>
          <w:kern w:val="0"/>
          <w:sz w:val="20"/>
          <w:szCs w:val="20"/>
        </w:rPr>
        <w:t xml:space="preserve"> </w:t>
      </w:r>
      <w:r w:rsidRPr="00BC5645">
        <w:rPr>
          <w:rFonts w:ascii="Courier" w:hAnsi="Courier" w:cs="Courier"/>
          <w:kern w:val="0"/>
          <w:sz w:val="20"/>
          <w:szCs w:val="20"/>
        </w:rPr>
        <w:t>ヘッダーには相同タンパク質についてのアノテーションを付してあります。相同タンパク質が見つからなかったものについては、</w:t>
      </w:r>
      <w:r w:rsidRPr="00BC5645">
        <w:rPr>
          <w:rFonts w:ascii="Courier" w:hAnsi="Courier" w:cs="Courier"/>
          <w:kern w:val="0"/>
          <w:sz w:val="20"/>
          <w:szCs w:val="20"/>
        </w:rPr>
        <w:t xml:space="preserve"> mRNA</w:t>
      </w:r>
      <w:r w:rsidRPr="00BC5645">
        <w:rPr>
          <w:rFonts w:ascii="Courier" w:hAnsi="Courier" w:cs="Courier"/>
          <w:kern w:val="0"/>
          <w:sz w:val="20"/>
          <w:szCs w:val="20"/>
        </w:rPr>
        <w:t>の中で最も長い</w:t>
      </w:r>
      <w:r w:rsidRPr="00BC5645">
        <w:rPr>
          <w:rFonts w:ascii="Courier" w:hAnsi="Courier" w:cs="Courier"/>
          <w:kern w:val="0"/>
          <w:sz w:val="20"/>
          <w:szCs w:val="20"/>
        </w:rPr>
        <w:t>ORF</w:t>
      </w:r>
      <w:r w:rsidRPr="00BC5645">
        <w:rPr>
          <w:rFonts w:ascii="Courier" w:hAnsi="Courier" w:cs="Courier"/>
          <w:kern w:val="0"/>
          <w:sz w:val="20"/>
          <w:szCs w:val="20"/>
        </w:rPr>
        <w:t>を</w:t>
      </w:r>
      <w:r w:rsidR="006A07DD">
        <w:rPr>
          <w:rFonts w:ascii="Courier" w:hAnsi="Courier" w:cs="Courier" w:hint="eastAsia"/>
          <w:kern w:val="0"/>
          <w:sz w:val="20"/>
          <w:szCs w:val="20"/>
        </w:rPr>
        <w:t>持ったものを</w:t>
      </w:r>
      <w:r w:rsidRPr="00BC5645">
        <w:rPr>
          <w:rFonts w:ascii="Courier" w:hAnsi="Courier" w:cs="Courier"/>
          <w:kern w:val="0"/>
          <w:sz w:val="20"/>
          <w:szCs w:val="20"/>
        </w:rPr>
        <w:t>抽出しています。</w:t>
      </w:r>
    </w:p>
    <w:p w14:paraId="6E46A837" w14:textId="77777777" w:rsidR="00A23CCD" w:rsidRDefault="00A23CCD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</w:rPr>
      </w:pPr>
    </w:p>
    <w:p w14:paraId="58772735" w14:textId="05D24250" w:rsidR="008C3B82" w:rsidRDefault="008C3B82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</w:rPr>
      </w:pPr>
      <w:r>
        <w:rPr>
          <w:rFonts w:ascii="Courier" w:hAnsi="Courier" w:cs="Courier" w:hint="eastAsia"/>
          <w:kern w:val="0"/>
          <w:sz w:val="20"/>
          <w:szCs w:val="20"/>
        </w:rPr>
        <w:t>ヘッダーの構成は以下のようになります。</w:t>
      </w:r>
    </w:p>
    <w:p w14:paraId="1892C733" w14:textId="3E840680" w:rsidR="008C3B82" w:rsidRPr="00874D32" w:rsidRDefault="008C3B82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18" w:left="283"/>
        <w:jc w:val="left"/>
        <w:rPr>
          <w:rFonts w:ascii="Courier" w:hAnsi="Courier" w:cs="Courier"/>
          <w:kern w:val="0"/>
          <w:sz w:val="20"/>
          <w:szCs w:val="20"/>
        </w:rPr>
      </w:pPr>
      <w:r w:rsidRPr="00874D32">
        <w:rPr>
          <w:rFonts w:ascii="Courier" w:hAnsi="Courier" w:cs="Courier"/>
          <w:kern w:val="0"/>
          <w:sz w:val="20"/>
          <w:szCs w:val="20"/>
        </w:rPr>
        <w:t>&gt;</w:t>
      </w:r>
      <w:r w:rsidR="007B575D" w:rsidRPr="00874D32">
        <w:rPr>
          <w:rFonts w:ascii="Courier" w:hAnsi="Courier" w:cs="Courier"/>
          <w:kern w:val="0"/>
          <w:sz w:val="20"/>
          <w:szCs w:val="20"/>
        </w:rPr>
        <w:t xml:space="preserve">mRNA </w:t>
      </w:r>
      <w:r w:rsidRPr="00874D32">
        <w:rPr>
          <w:rFonts w:ascii="Courier" w:hAnsi="Courier" w:cs="Courier"/>
          <w:kern w:val="0"/>
          <w:sz w:val="20"/>
          <w:szCs w:val="20"/>
        </w:rPr>
        <w:t xml:space="preserve">ID </w:t>
      </w:r>
      <w:r w:rsidRPr="00874D32">
        <w:rPr>
          <w:rFonts w:ascii="Courier" w:hAnsi="Courier" w:cs="Courier" w:hint="eastAsia"/>
          <w:kern w:val="0"/>
          <w:sz w:val="20"/>
          <w:szCs w:val="20"/>
        </w:rPr>
        <w:t>遺伝子のエクソン数</w:t>
      </w:r>
      <w:r w:rsidRPr="00874D32">
        <w:rPr>
          <w:rFonts w:ascii="Courier" w:hAnsi="Courier" w:cs="Courier"/>
          <w:kern w:val="0"/>
          <w:sz w:val="20"/>
          <w:szCs w:val="20"/>
        </w:rPr>
        <w:t>||ORF</w:t>
      </w:r>
      <w:r w:rsidRPr="00874D32">
        <w:rPr>
          <w:rFonts w:ascii="Courier" w:hAnsi="Courier" w:cs="Courier" w:hint="eastAsia"/>
          <w:kern w:val="0"/>
          <w:sz w:val="20"/>
          <w:szCs w:val="20"/>
        </w:rPr>
        <w:t>のフレーム（</w:t>
      </w:r>
      <w:r w:rsidR="00242E2D" w:rsidRPr="00874D32">
        <w:rPr>
          <w:rFonts w:ascii="Courier" w:hAnsi="Courier" w:cs="Courier"/>
          <w:kern w:val="0"/>
          <w:sz w:val="20"/>
          <w:szCs w:val="20"/>
        </w:rPr>
        <w:t>e.g., f-3: translation starts at position 3</w:t>
      </w:r>
      <w:r w:rsidRPr="00874D32">
        <w:rPr>
          <w:rFonts w:ascii="Courier" w:hAnsi="Courier" w:cs="Courier"/>
          <w:kern w:val="0"/>
          <w:sz w:val="20"/>
          <w:szCs w:val="20"/>
        </w:rPr>
        <w:t xml:space="preserve"> of forward strand</w:t>
      </w:r>
      <w:r w:rsidRPr="00874D32">
        <w:rPr>
          <w:rFonts w:ascii="Courier" w:hAnsi="Courier" w:cs="Courier" w:hint="eastAsia"/>
          <w:kern w:val="0"/>
          <w:sz w:val="20"/>
          <w:szCs w:val="20"/>
        </w:rPr>
        <w:t>）</w:t>
      </w:r>
      <w:r w:rsidRPr="00874D32">
        <w:rPr>
          <w:rFonts w:ascii="Courier" w:hAnsi="Courier" w:cs="Courier"/>
          <w:kern w:val="0"/>
          <w:sz w:val="20"/>
          <w:szCs w:val="20"/>
        </w:rPr>
        <w:t>||</w:t>
      </w:r>
      <w:r w:rsidRPr="00874D32">
        <w:rPr>
          <w:rFonts w:ascii="Courier" w:hAnsi="Courier" w:cs="Courier" w:hint="eastAsia"/>
          <w:kern w:val="0"/>
          <w:sz w:val="20"/>
          <w:szCs w:val="20"/>
        </w:rPr>
        <w:t>相同タンパク質が見つかったものについてはそのアノテーション情報</w:t>
      </w:r>
    </w:p>
    <w:p w14:paraId="059E6F58" w14:textId="77777777" w:rsidR="00BC5645" w:rsidRDefault="00BC5645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</w:rPr>
      </w:pPr>
    </w:p>
    <w:p w14:paraId="2A222942" w14:textId="775B04A3" w:rsidR="00BC5645" w:rsidRPr="003913CB" w:rsidRDefault="00BC5645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  <w:shd w:val="pct15" w:color="auto" w:fill="FFFFFF"/>
        </w:rPr>
      </w:pPr>
      <w:r w:rsidRPr="003913CB">
        <w:rPr>
          <w:rFonts w:ascii="Courier" w:hAnsi="Courier" w:cs="Courier"/>
          <w:kern w:val="0"/>
          <w:sz w:val="20"/>
          <w:szCs w:val="20"/>
          <w:shd w:val="pct15" w:color="auto" w:fill="FFFFFF"/>
        </w:rPr>
        <w:t>(</w:t>
      </w:r>
      <w:r w:rsidR="00437255">
        <w:rPr>
          <w:rFonts w:ascii="Courier" w:hAnsi="Courier" w:cs="Courier"/>
          <w:kern w:val="0"/>
          <w:sz w:val="20"/>
          <w:szCs w:val="20"/>
          <w:shd w:val="pct15" w:color="auto" w:fill="FFFFFF"/>
        </w:rPr>
        <w:t>6</w:t>
      </w:r>
      <w:r w:rsidR="007B575D">
        <w:rPr>
          <w:rFonts w:ascii="Courier" w:hAnsi="Courier" w:cs="Courier"/>
          <w:kern w:val="0"/>
          <w:sz w:val="20"/>
          <w:szCs w:val="20"/>
          <w:shd w:val="pct15" w:color="auto" w:fill="FFFFFF"/>
        </w:rPr>
        <w:t xml:space="preserve">) </w:t>
      </w:r>
      <w:r w:rsidR="007B575D" w:rsidRPr="007B575D">
        <w:rPr>
          <w:rFonts w:ascii="Courier" w:hAnsi="Courier" w:cs="Courier"/>
          <w:kern w:val="0"/>
          <w:sz w:val="20"/>
          <w:szCs w:val="20"/>
          <w:shd w:val="pct15" w:color="auto" w:fill="FFFFFF"/>
        </w:rPr>
        <w:t>DCA_r1.0_pep.faa</w:t>
      </w:r>
      <w:r w:rsidR="007B575D">
        <w:rPr>
          <w:rFonts w:ascii="Courier" w:hAnsi="Courier" w:cs="Courier"/>
          <w:kern w:val="0"/>
          <w:sz w:val="20"/>
          <w:szCs w:val="20"/>
          <w:shd w:val="pct15" w:color="auto" w:fill="FFFFFF"/>
        </w:rPr>
        <w:t xml:space="preserve">, </w:t>
      </w:r>
      <w:r w:rsidR="007B575D" w:rsidRPr="007B575D">
        <w:rPr>
          <w:rFonts w:ascii="Courier" w:hAnsi="Courier" w:cs="Courier"/>
          <w:kern w:val="0"/>
          <w:sz w:val="20"/>
          <w:szCs w:val="20"/>
          <w:shd w:val="pct15" w:color="auto" w:fill="FFFFFF"/>
        </w:rPr>
        <w:t>DCA_r1.0_pep</w:t>
      </w:r>
      <w:r w:rsidR="007B575D">
        <w:rPr>
          <w:rFonts w:ascii="Courier" w:hAnsi="Courier" w:cs="Courier"/>
          <w:kern w:val="0"/>
          <w:sz w:val="20"/>
          <w:szCs w:val="20"/>
          <w:shd w:val="pct15" w:color="auto" w:fill="FFFFFF"/>
        </w:rPr>
        <w:t>_woTE</w:t>
      </w:r>
      <w:r w:rsidR="007B575D" w:rsidRPr="007B575D">
        <w:rPr>
          <w:rFonts w:ascii="Courier" w:hAnsi="Courier" w:cs="Courier"/>
          <w:kern w:val="0"/>
          <w:sz w:val="20"/>
          <w:szCs w:val="20"/>
          <w:shd w:val="pct15" w:color="auto" w:fill="FFFFFF"/>
        </w:rPr>
        <w:t>.faa</w:t>
      </w:r>
    </w:p>
    <w:p w14:paraId="76D11706" w14:textId="54D251A9" w:rsidR="00BC5645" w:rsidRDefault="00BC5645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</w:rPr>
      </w:pPr>
      <w:r w:rsidRPr="00BC5645">
        <w:rPr>
          <w:rFonts w:ascii="Courier" w:hAnsi="Courier" w:cs="Courier"/>
          <w:kern w:val="0"/>
          <w:sz w:val="20"/>
          <w:szCs w:val="20"/>
        </w:rPr>
        <w:t>(</w:t>
      </w:r>
      <w:r w:rsidR="00437255">
        <w:rPr>
          <w:rFonts w:ascii="Courier" w:hAnsi="Courier" w:cs="Courier"/>
          <w:kern w:val="0"/>
          <w:sz w:val="20"/>
          <w:szCs w:val="20"/>
        </w:rPr>
        <w:t>5</w:t>
      </w:r>
      <w:r w:rsidRPr="00BC5645">
        <w:rPr>
          <w:rFonts w:ascii="Courier" w:hAnsi="Courier" w:cs="Courier"/>
          <w:kern w:val="0"/>
          <w:sz w:val="20"/>
          <w:szCs w:val="20"/>
        </w:rPr>
        <w:t>)</w:t>
      </w:r>
      <w:r w:rsidRPr="00BC5645">
        <w:rPr>
          <w:rFonts w:ascii="Courier" w:hAnsi="Courier" w:cs="Courier"/>
          <w:kern w:val="0"/>
          <w:sz w:val="20"/>
          <w:szCs w:val="20"/>
        </w:rPr>
        <w:t>の翻訳産物の</w:t>
      </w:r>
      <w:r w:rsidRPr="00BC5645">
        <w:rPr>
          <w:rFonts w:ascii="Courier" w:hAnsi="Courier" w:cs="Courier"/>
          <w:kern w:val="0"/>
          <w:sz w:val="20"/>
          <w:szCs w:val="20"/>
        </w:rPr>
        <w:t>fasta file</w:t>
      </w:r>
      <w:r w:rsidRPr="00BC5645">
        <w:rPr>
          <w:rFonts w:ascii="Courier" w:hAnsi="Courier" w:cs="Courier"/>
          <w:kern w:val="0"/>
          <w:sz w:val="20"/>
          <w:szCs w:val="20"/>
        </w:rPr>
        <w:t>です。</w:t>
      </w:r>
      <w:r w:rsidR="008C3B82">
        <w:rPr>
          <w:rFonts w:ascii="Courier" w:hAnsi="Courier" w:cs="Courier" w:hint="eastAsia"/>
          <w:kern w:val="0"/>
          <w:sz w:val="20"/>
          <w:szCs w:val="20"/>
        </w:rPr>
        <w:t>ヘッダーの記述は</w:t>
      </w:r>
      <w:r w:rsidR="008C3B82">
        <w:rPr>
          <w:rFonts w:ascii="Courier" w:hAnsi="Courier" w:cs="Courier"/>
          <w:kern w:val="0"/>
          <w:sz w:val="20"/>
          <w:szCs w:val="20"/>
        </w:rPr>
        <w:t>(</w:t>
      </w:r>
      <w:r w:rsidR="007B45C6">
        <w:rPr>
          <w:rFonts w:ascii="Courier" w:hAnsi="Courier" w:cs="Courier"/>
          <w:kern w:val="0"/>
          <w:sz w:val="20"/>
          <w:szCs w:val="20"/>
        </w:rPr>
        <w:t>5</w:t>
      </w:r>
      <w:r w:rsidR="008C3B82">
        <w:rPr>
          <w:rFonts w:ascii="Courier" w:hAnsi="Courier" w:cs="Courier"/>
          <w:kern w:val="0"/>
          <w:sz w:val="20"/>
          <w:szCs w:val="20"/>
        </w:rPr>
        <w:t>)</w:t>
      </w:r>
      <w:r w:rsidR="008C3B82">
        <w:rPr>
          <w:rFonts w:ascii="Courier" w:hAnsi="Courier" w:cs="Courier" w:hint="eastAsia"/>
          <w:kern w:val="0"/>
          <w:sz w:val="20"/>
          <w:szCs w:val="20"/>
        </w:rPr>
        <w:t>と同じです。</w:t>
      </w:r>
    </w:p>
    <w:p w14:paraId="233DFB3F" w14:textId="77777777" w:rsidR="00D546C9" w:rsidRDefault="00D546C9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</w:rPr>
      </w:pPr>
    </w:p>
    <w:p w14:paraId="6E70C1DD" w14:textId="410756D7" w:rsidR="00D546C9" w:rsidRPr="003913CB" w:rsidRDefault="00D546C9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  <w:shd w:val="pct15" w:color="auto" w:fill="FFFFFF"/>
        </w:rPr>
      </w:pPr>
      <w:r w:rsidRPr="003913CB">
        <w:rPr>
          <w:rFonts w:ascii="Courier" w:hAnsi="Courier" w:cs="Courier"/>
          <w:kern w:val="0"/>
          <w:sz w:val="20"/>
          <w:szCs w:val="20"/>
          <w:shd w:val="pct15" w:color="auto" w:fill="FFFFFF"/>
        </w:rPr>
        <w:t>(</w:t>
      </w:r>
      <w:r w:rsidR="00437255">
        <w:rPr>
          <w:rFonts w:ascii="Courier" w:hAnsi="Courier" w:cs="Courier"/>
          <w:kern w:val="0"/>
          <w:sz w:val="20"/>
          <w:szCs w:val="20"/>
          <w:shd w:val="pct15" w:color="auto" w:fill="FFFFFF"/>
        </w:rPr>
        <w:t>7</w:t>
      </w:r>
      <w:r w:rsidRPr="003913CB">
        <w:rPr>
          <w:rFonts w:ascii="Courier" w:hAnsi="Courier" w:cs="Courier"/>
          <w:kern w:val="0"/>
          <w:sz w:val="20"/>
          <w:szCs w:val="20"/>
          <w:shd w:val="pct15" w:color="auto" w:fill="FFFFFF"/>
        </w:rPr>
        <w:t xml:space="preserve">) </w:t>
      </w:r>
      <w:r w:rsidR="00954779" w:rsidRPr="00954779">
        <w:rPr>
          <w:rFonts w:ascii="Courier" w:hAnsi="Courier" w:cs="Courier"/>
          <w:kern w:val="0"/>
          <w:sz w:val="20"/>
          <w:szCs w:val="20"/>
          <w:shd w:val="pct15" w:color="auto" w:fill="FFFFFF"/>
        </w:rPr>
        <w:t>TE_annot_list.txt</w:t>
      </w:r>
    </w:p>
    <w:p w14:paraId="44DAD8DE" w14:textId="73108EE5" w:rsidR="00D546C9" w:rsidRDefault="00FA6ABE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  <w:shd w:val="pct15" w:color="auto" w:fill="FFFFFF"/>
        </w:rPr>
      </w:pPr>
      <w:r w:rsidRPr="00FA6ABE">
        <w:rPr>
          <w:rFonts w:ascii="Courier" w:hAnsi="Courier"/>
        </w:rPr>
        <w:t>’</w:t>
      </w:r>
      <w:r w:rsidRPr="00FA6ABE">
        <w:rPr>
          <w:rFonts w:ascii="Courier" w:hAnsi="Courier" w:cs="Courier"/>
          <w:kern w:val="0"/>
          <w:sz w:val="20"/>
          <w:szCs w:val="20"/>
        </w:rPr>
        <w:t>woTE</w:t>
      </w:r>
      <w:r w:rsidRPr="00FA6ABE">
        <w:rPr>
          <w:rFonts w:ascii="Courier" w:hAnsi="Courier"/>
        </w:rPr>
        <w:t>’</w:t>
      </w:r>
      <w:r w:rsidRPr="00FA6ABE">
        <w:rPr>
          <w:rFonts w:ascii="Courier" w:hAnsi="Courier" w:cs="Courier"/>
          <w:kern w:val="0"/>
          <w:sz w:val="20"/>
          <w:szCs w:val="20"/>
        </w:rPr>
        <w:t xml:space="preserve"> </w:t>
      </w:r>
      <w:r w:rsidR="00954779">
        <w:rPr>
          <w:rFonts w:ascii="Courier" w:hAnsi="Courier" w:cs="Courier" w:hint="eastAsia"/>
          <w:kern w:val="0"/>
          <w:sz w:val="20"/>
          <w:szCs w:val="20"/>
        </w:rPr>
        <w:t>で除いた</w:t>
      </w:r>
      <w:r w:rsidR="00954779" w:rsidRPr="00242E2D">
        <w:rPr>
          <w:rFonts w:ascii="Courier" w:hAnsi="Courier" w:cs="Courier" w:hint="eastAsia"/>
          <w:kern w:val="0"/>
          <w:sz w:val="20"/>
          <w:szCs w:val="20"/>
        </w:rPr>
        <w:t>トランスポゾン因子</w:t>
      </w:r>
      <w:r w:rsidR="00954779">
        <w:rPr>
          <w:rFonts w:ascii="Courier" w:hAnsi="Courier" w:cs="Courier" w:hint="eastAsia"/>
          <w:kern w:val="0"/>
          <w:sz w:val="20"/>
          <w:szCs w:val="20"/>
        </w:rPr>
        <w:t>をコードする</w:t>
      </w:r>
      <w:r>
        <w:rPr>
          <w:rFonts w:ascii="Courier" w:hAnsi="Courier" w:cs="Courier"/>
          <w:kern w:val="0"/>
          <w:sz w:val="20"/>
          <w:szCs w:val="20"/>
        </w:rPr>
        <w:t xml:space="preserve">mRNA </w:t>
      </w:r>
      <w:r w:rsidR="00954779">
        <w:rPr>
          <w:rFonts w:ascii="Courier" w:hAnsi="Courier" w:cs="Courier"/>
          <w:kern w:val="0"/>
          <w:sz w:val="20"/>
          <w:szCs w:val="20"/>
        </w:rPr>
        <w:t>ID</w:t>
      </w:r>
      <w:r w:rsidR="00954779">
        <w:rPr>
          <w:rFonts w:ascii="Courier" w:hAnsi="Courier" w:cs="Courier" w:hint="eastAsia"/>
          <w:kern w:val="0"/>
          <w:sz w:val="20"/>
          <w:szCs w:val="20"/>
        </w:rPr>
        <w:t>、アノテーションリストです。</w:t>
      </w:r>
    </w:p>
    <w:p w14:paraId="13FF1D74" w14:textId="77777777" w:rsidR="00954779" w:rsidRDefault="00954779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  <w:shd w:val="pct15" w:color="auto" w:fill="FFFFFF"/>
        </w:rPr>
      </w:pPr>
    </w:p>
    <w:p w14:paraId="4CC348C4" w14:textId="4E008C77" w:rsidR="00BC5645" w:rsidRPr="003913CB" w:rsidRDefault="00BC5645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  <w:shd w:val="pct15" w:color="auto" w:fill="FFFFFF"/>
        </w:rPr>
      </w:pPr>
      <w:r w:rsidRPr="003913CB">
        <w:rPr>
          <w:rFonts w:ascii="Courier" w:hAnsi="Courier" w:cs="Courier"/>
          <w:kern w:val="0"/>
          <w:sz w:val="20"/>
          <w:szCs w:val="20"/>
          <w:shd w:val="pct15" w:color="auto" w:fill="FFFFFF"/>
        </w:rPr>
        <w:t>(</w:t>
      </w:r>
      <w:r w:rsidR="00437255">
        <w:rPr>
          <w:rFonts w:ascii="Courier" w:hAnsi="Courier" w:cs="Courier"/>
          <w:kern w:val="0"/>
          <w:sz w:val="20"/>
          <w:szCs w:val="20"/>
          <w:shd w:val="pct15" w:color="auto" w:fill="FFFFFF"/>
        </w:rPr>
        <w:t>8</w:t>
      </w:r>
      <w:r w:rsidRPr="003913CB">
        <w:rPr>
          <w:rFonts w:ascii="Courier" w:hAnsi="Courier" w:cs="Courier"/>
          <w:kern w:val="0"/>
          <w:sz w:val="20"/>
          <w:szCs w:val="20"/>
          <w:shd w:val="pct15" w:color="auto" w:fill="FFFFFF"/>
        </w:rPr>
        <w:t xml:space="preserve">) </w:t>
      </w:r>
      <w:r w:rsidR="00FA6ABE" w:rsidRPr="00FA6ABE">
        <w:rPr>
          <w:rFonts w:ascii="Courier" w:hAnsi="Courier" w:cs="Courier"/>
          <w:kern w:val="0"/>
          <w:sz w:val="20"/>
          <w:szCs w:val="20"/>
          <w:shd w:val="pct15" w:color="auto" w:fill="FFFFFF"/>
        </w:rPr>
        <w:t>DCA_r1.0_tRNA_tRNAscan_list.txt</w:t>
      </w:r>
    </w:p>
    <w:p w14:paraId="2D9E84F4" w14:textId="40E55608" w:rsidR="00BC5645" w:rsidRDefault="00BC5645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</w:rPr>
      </w:pPr>
      <w:r w:rsidRPr="00BC5645">
        <w:rPr>
          <w:rFonts w:ascii="Courier" w:hAnsi="Courier" w:cs="Courier"/>
          <w:kern w:val="0"/>
          <w:sz w:val="20"/>
          <w:szCs w:val="20"/>
        </w:rPr>
        <w:t>(1)</w:t>
      </w:r>
      <w:r w:rsidRPr="00BC5645">
        <w:rPr>
          <w:rFonts w:ascii="Courier" w:hAnsi="Courier" w:cs="Courier"/>
          <w:kern w:val="0"/>
          <w:sz w:val="20"/>
          <w:szCs w:val="20"/>
        </w:rPr>
        <w:t>のゲノム配列に対して、</w:t>
      </w:r>
      <w:r w:rsidRPr="00BC5645">
        <w:rPr>
          <w:rFonts w:ascii="Courier" w:hAnsi="Courier" w:cs="Courier"/>
          <w:kern w:val="0"/>
          <w:sz w:val="20"/>
          <w:szCs w:val="20"/>
        </w:rPr>
        <w:t>tRNAscan tool</w:t>
      </w:r>
      <w:r w:rsidRPr="00BC5645">
        <w:rPr>
          <w:rFonts w:ascii="Courier" w:hAnsi="Courier" w:cs="Courier"/>
          <w:kern w:val="0"/>
          <w:sz w:val="20"/>
          <w:szCs w:val="20"/>
        </w:rPr>
        <w:t>を用いて</w:t>
      </w:r>
      <w:r w:rsidRPr="00BC5645">
        <w:rPr>
          <w:rFonts w:ascii="Courier" w:hAnsi="Courier" w:cs="Courier"/>
          <w:kern w:val="0"/>
          <w:sz w:val="20"/>
          <w:szCs w:val="20"/>
        </w:rPr>
        <w:t xml:space="preserve"> tRNA</w:t>
      </w:r>
      <w:r w:rsidRPr="00BC5645">
        <w:rPr>
          <w:rFonts w:ascii="Courier" w:hAnsi="Courier" w:cs="Courier"/>
          <w:kern w:val="0"/>
          <w:sz w:val="20"/>
          <w:szCs w:val="20"/>
        </w:rPr>
        <w:t>遺伝子を予測した結果をリストにしています。</w:t>
      </w:r>
    </w:p>
    <w:p w14:paraId="44315E7D" w14:textId="77777777" w:rsidR="00B54324" w:rsidRDefault="00B54324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18" w:left="283"/>
        <w:jc w:val="left"/>
        <w:rPr>
          <w:rFonts w:ascii="Courier" w:hAnsi="Courier" w:cs="Courier"/>
          <w:kern w:val="0"/>
          <w:sz w:val="20"/>
          <w:szCs w:val="20"/>
        </w:rPr>
      </w:pPr>
    </w:p>
    <w:p w14:paraId="355F4A06" w14:textId="1E2F753F" w:rsidR="00BC5645" w:rsidRPr="003913CB" w:rsidRDefault="00BC5645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  <w:shd w:val="pct15" w:color="auto" w:fill="FFFFFF"/>
        </w:rPr>
      </w:pPr>
      <w:r w:rsidRPr="003913CB">
        <w:rPr>
          <w:rFonts w:ascii="Courier" w:hAnsi="Courier" w:cs="Courier"/>
          <w:kern w:val="0"/>
          <w:sz w:val="20"/>
          <w:szCs w:val="20"/>
          <w:shd w:val="pct15" w:color="auto" w:fill="FFFFFF"/>
        </w:rPr>
        <w:t>(</w:t>
      </w:r>
      <w:r w:rsidR="00437255">
        <w:rPr>
          <w:rFonts w:ascii="Courier" w:hAnsi="Courier" w:cs="Courier"/>
          <w:kern w:val="0"/>
          <w:sz w:val="20"/>
          <w:szCs w:val="20"/>
          <w:shd w:val="pct15" w:color="auto" w:fill="FFFFFF"/>
        </w:rPr>
        <w:t>9</w:t>
      </w:r>
      <w:r w:rsidRPr="003913CB">
        <w:rPr>
          <w:rFonts w:ascii="Courier" w:hAnsi="Courier" w:cs="Courier"/>
          <w:kern w:val="0"/>
          <w:sz w:val="20"/>
          <w:szCs w:val="20"/>
          <w:shd w:val="pct15" w:color="auto" w:fill="FFFFFF"/>
        </w:rPr>
        <w:t xml:space="preserve">) </w:t>
      </w:r>
      <w:r w:rsidR="00FA6ABE" w:rsidRPr="00FA6ABE">
        <w:rPr>
          <w:rFonts w:ascii="Courier" w:hAnsi="Courier" w:cs="Courier"/>
          <w:kern w:val="0"/>
          <w:sz w:val="20"/>
          <w:szCs w:val="20"/>
          <w:shd w:val="pct15" w:color="auto" w:fill="FFFFFF"/>
        </w:rPr>
        <w:t>DCA_r1.0_rRNA_blast_list.txt</w:t>
      </w:r>
    </w:p>
    <w:p w14:paraId="01D9A4A7" w14:textId="5C74D63A" w:rsidR="00BC5645" w:rsidRDefault="00BC5645" w:rsidP="00874D32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</w:rPr>
      </w:pPr>
      <w:r w:rsidRPr="00BC5645">
        <w:rPr>
          <w:rFonts w:ascii="Courier" w:hAnsi="Courier" w:cs="Courier"/>
          <w:kern w:val="0"/>
          <w:sz w:val="20"/>
          <w:szCs w:val="20"/>
        </w:rPr>
        <w:t>ゲノム配列を</w:t>
      </w:r>
      <w:r w:rsidRPr="00BC5645">
        <w:rPr>
          <w:rFonts w:ascii="Courier" w:hAnsi="Courier" w:cs="Courier"/>
          <w:kern w:val="0"/>
          <w:sz w:val="20"/>
          <w:szCs w:val="20"/>
        </w:rPr>
        <w:t xml:space="preserve">Arabidopsis rRNA </w:t>
      </w:r>
      <w:r w:rsidRPr="00BC5645">
        <w:rPr>
          <w:rFonts w:ascii="Courier" w:hAnsi="Courier" w:cs="Courier"/>
          <w:kern w:val="0"/>
          <w:sz w:val="20"/>
          <w:szCs w:val="20"/>
        </w:rPr>
        <w:t>配列に対して</w:t>
      </w:r>
      <w:r w:rsidRPr="00BC5645">
        <w:rPr>
          <w:rFonts w:ascii="Courier" w:hAnsi="Courier" w:cs="Courier"/>
          <w:kern w:val="0"/>
          <w:sz w:val="20"/>
          <w:szCs w:val="20"/>
        </w:rPr>
        <w:t xml:space="preserve">blast </w:t>
      </w:r>
      <w:r w:rsidRPr="00BC5645">
        <w:rPr>
          <w:rFonts w:ascii="Courier" w:hAnsi="Courier" w:cs="Courier"/>
          <w:kern w:val="0"/>
          <w:sz w:val="20"/>
          <w:szCs w:val="20"/>
        </w:rPr>
        <w:t>検索し、</w:t>
      </w:r>
      <w:r w:rsidRPr="00BC5645">
        <w:rPr>
          <w:rFonts w:ascii="Courier" w:hAnsi="Courier" w:cs="Courier"/>
          <w:kern w:val="0"/>
          <w:sz w:val="20"/>
          <w:szCs w:val="20"/>
        </w:rPr>
        <w:t xml:space="preserve"> </w:t>
      </w:r>
      <w:r w:rsidRPr="00BC5645">
        <w:rPr>
          <w:rFonts w:ascii="Courier" w:hAnsi="Courier" w:cs="Courier"/>
          <w:kern w:val="0"/>
          <w:sz w:val="20"/>
          <w:szCs w:val="20"/>
        </w:rPr>
        <w:t>相同性</w:t>
      </w:r>
      <w:r w:rsidRPr="00BC5645">
        <w:rPr>
          <w:rFonts w:ascii="Courier" w:hAnsi="Courier" w:cs="Courier"/>
          <w:kern w:val="0"/>
          <w:sz w:val="20"/>
          <w:szCs w:val="20"/>
        </w:rPr>
        <w:t>80%</w:t>
      </w:r>
      <w:r w:rsidRPr="00BC5645">
        <w:rPr>
          <w:rFonts w:ascii="Courier" w:hAnsi="Courier" w:cs="Courier"/>
          <w:kern w:val="0"/>
          <w:sz w:val="20"/>
          <w:szCs w:val="20"/>
        </w:rPr>
        <w:t>以上、</w:t>
      </w:r>
      <w:r w:rsidRPr="00BC5645">
        <w:rPr>
          <w:rFonts w:ascii="Courier" w:hAnsi="Courier" w:cs="Courier"/>
          <w:kern w:val="0"/>
          <w:sz w:val="20"/>
          <w:szCs w:val="20"/>
        </w:rPr>
        <w:t>rRNA</w:t>
      </w:r>
      <w:r w:rsidRPr="00BC5645">
        <w:rPr>
          <w:rFonts w:ascii="Courier" w:hAnsi="Courier" w:cs="Courier"/>
          <w:kern w:val="0"/>
          <w:sz w:val="20"/>
          <w:szCs w:val="20"/>
        </w:rPr>
        <w:t>配列のカバレッジ</w:t>
      </w:r>
      <w:r w:rsidRPr="00BC5645">
        <w:rPr>
          <w:rFonts w:ascii="Courier" w:hAnsi="Courier" w:cs="Courier"/>
          <w:kern w:val="0"/>
          <w:sz w:val="20"/>
          <w:szCs w:val="20"/>
        </w:rPr>
        <w:t>85%</w:t>
      </w:r>
      <w:r w:rsidRPr="00BC5645">
        <w:rPr>
          <w:rFonts w:ascii="Courier" w:hAnsi="Courier" w:cs="Courier"/>
          <w:kern w:val="0"/>
          <w:sz w:val="20"/>
          <w:szCs w:val="20"/>
        </w:rPr>
        <w:t>以上のものについてリストにしています。</w:t>
      </w:r>
    </w:p>
    <w:p w14:paraId="02A41F06" w14:textId="77777777" w:rsidR="00335BEC" w:rsidRDefault="00335BEC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</w:rPr>
      </w:pPr>
    </w:p>
    <w:p w14:paraId="25F3C8FC" w14:textId="455AD8DA" w:rsidR="00BC5645" w:rsidRPr="003913CB" w:rsidRDefault="00BC5645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  <w:shd w:val="pct15" w:color="auto" w:fill="FFFFFF"/>
        </w:rPr>
      </w:pPr>
      <w:r w:rsidRPr="003913CB">
        <w:rPr>
          <w:rFonts w:ascii="Courier" w:hAnsi="Courier" w:cs="Courier"/>
          <w:kern w:val="0"/>
          <w:sz w:val="20"/>
          <w:szCs w:val="20"/>
          <w:shd w:val="pct15" w:color="auto" w:fill="FFFFFF"/>
        </w:rPr>
        <w:t>(</w:t>
      </w:r>
      <w:r w:rsidR="00437255">
        <w:rPr>
          <w:rFonts w:ascii="Courier" w:hAnsi="Courier" w:cs="Courier"/>
          <w:kern w:val="0"/>
          <w:sz w:val="20"/>
          <w:szCs w:val="20"/>
          <w:shd w:val="pct15" w:color="auto" w:fill="FFFFFF"/>
        </w:rPr>
        <w:t>10</w:t>
      </w:r>
      <w:r w:rsidRPr="003913CB">
        <w:rPr>
          <w:rFonts w:ascii="Courier" w:hAnsi="Courier" w:cs="Courier"/>
          <w:kern w:val="0"/>
          <w:sz w:val="20"/>
          <w:szCs w:val="20"/>
          <w:shd w:val="pct15" w:color="auto" w:fill="FFFFFF"/>
        </w:rPr>
        <w:t xml:space="preserve">) </w:t>
      </w:r>
      <w:r w:rsidR="00FA6ABE" w:rsidRPr="00FA6ABE">
        <w:rPr>
          <w:rFonts w:ascii="Courier" w:hAnsi="Courier" w:cs="Courier"/>
          <w:kern w:val="0"/>
          <w:sz w:val="20"/>
          <w:szCs w:val="20"/>
          <w:shd w:val="pct15" w:color="auto" w:fill="FFFFFF"/>
        </w:rPr>
        <w:t>DCA_r1.0_snoRNA_snoscan_list.txt</w:t>
      </w:r>
    </w:p>
    <w:p w14:paraId="29FA9AFE" w14:textId="625B1D03" w:rsidR="00AE5236" w:rsidRDefault="00AE5236" w:rsidP="00874D32">
      <w:pPr>
        <w:pStyle w:val="HTML"/>
      </w:pPr>
      <w:r>
        <w:t>ゲノム配列を</w:t>
      </w:r>
      <w:r>
        <w:t>SnoScan</w:t>
      </w:r>
      <w:r>
        <w:t>ツールを用いて</w:t>
      </w:r>
      <w:r>
        <w:t>snoRNA</w:t>
      </w:r>
      <w:r>
        <w:t>遺伝子を予測し、スコア</w:t>
      </w:r>
      <w:r>
        <w:t>28</w:t>
      </w:r>
      <w:r>
        <w:t>以上の遺伝子の選別および重複する遺伝子の除去を行ったリスト</w:t>
      </w:r>
      <w:r>
        <w:rPr>
          <w:rFonts w:hint="eastAsia"/>
        </w:rPr>
        <w:t>です</w:t>
      </w:r>
      <w:r>
        <w:t>。</w:t>
      </w:r>
    </w:p>
    <w:p w14:paraId="1D51BD96" w14:textId="77777777" w:rsidR="00BC5645" w:rsidRDefault="00BC5645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</w:rPr>
      </w:pPr>
    </w:p>
    <w:p w14:paraId="147F8A2D" w14:textId="68832690" w:rsidR="00BC5645" w:rsidRPr="003913CB" w:rsidRDefault="00BC5645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  <w:shd w:val="pct15" w:color="auto" w:fill="FFFFFF"/>
        </w:rPr>
      </w:pPr>
      <w:r w:rsidRPr="003913CB">
        <w:rPr>
          <w:rFonts w:ascii="Courier" w:hAnsi="Courier" w:cs="Courier"/>
          <w:kern w:val="0"/>
          <w:sz w:val="20"/>
          <w:szCs w:val="20"/>
          <w:shd w:val="pct15" w:color="auto" w:fill="FFFFFF"/>
        </w:rPr>
        <w:t>(</w:t>
      </w:r>
      <w:r w:rsidR="00437255">
        <w:rPr>
          <w:rFonts w:ascii="Courier" w:hAnsi="Courier" w:cs="Courier"/>
          <w:kern w:val="0"/>
          <w:sz w:val="20"/>
          <w:szCs w:val="20"/>
          <w:shd w:val="pct15" w:color="auto" w:fill="FFFFFF"/>
        </w:rPr>
        <w:t>11</w:t>
      </w:r>
      <w:r w:rsidRPr="003913CB">
        <w:rPr>
          <w:rFonts w:ascii="Courier" w:hAnsi="Courier" w:cs="Courier"/>
          <w:kern w:val="0"/>
          <w:sz w:val="20"/>
          <w:szCs w:val="20"/>
          <w:shd w:val="pct15" w:color="auto" w:fill="FFFFFF"/>
        </w:rPr>
        <w:t xml:space="preserve">) </w:t>
      </w:r>
      <w:r w:rsidR="00FA6ABE" w:rsidRPr="00FA6ABE">
        <w:rPr>
          <w:rFonts w:ascii="Courier" w:hAnsi="Courier" w:cs="Courier"/>
          <w:kern w:val="0"/>
          <w:sz w:val="20"/>
          <w:szCs w:val="20"/>
          <w:shd w:val="pct15" w:color="auto" w:fill="FFFFFF"/>
        </w:rPr>
        <w:t>DCA_r1.0_miRNA_MapMi_list.txt</w:t>
      </w:r>
    </w:p>
    <w:p w14:paraId="7502764D" w14:textId="55D1CEBF" w:rsidR="00BC5645" w:rsidRPr="00BC5645" w:rsidRDefault="00BC5645" w:rsidP="00874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</w:rPr>
      </w:pPr>
      <w:r w:rsidRPr="00BC5645">
        <w:rPr>
          <w:rFonts w:ascii="Courier" w:hAnsi="Courier" w:cs="Courier"/>
          <w:kern w:val="0"/>
          <w:sz w:val="20"/>
          <w:szCs w:val="20"/>
        </w:rPr>
        <w:t>ゲノム配列を</w:t>
      </w:r>
      <w:r w:rsidRPr="00BC5645">
        <w:rPr>
          <w:rFonts w:ascii="Courier" w:hAnsi="Courier" w:cs="Courier"/>
          <w:kern w:val="0"/>
          <w:sz w:val="20"/>
          <w:szCs w:val="20"/>
        </w:rPr>
        <w:t>miRBase databse (</w:t>
      </w:r>
      <w:r w:rsidRPr="00BC5645">
        <w:rPr>
          <w:rFonts w:ascii="Courier" w:hAnsi="Courier" w:cs="Courier"/>
          <w:kern w:val="0"/>
          <w:sz w:val="20"/>
          <w:szCs w:val="20"/>
        </w:rPr>
        <w:t>植物</w:t>
      </w:r>
      <w:r w:rsidRPr="00BC5645">
        <w:rPr>
          <w:rFonts w:ascii="Courier" w:hAnsi="Courier" w:cs="Courier"/>
          <w:kern w:val="0"/>
          <w:sz w:val="20"/>
          <w:szCs w:val="20"/>
        </w:rPr>
        <w:t>miRNA</w:t>
      </w:r>
      <w:r w:rsidRPr="00BC5645">
        <w:rPr>
          <w:rFonts w:ascii="Courier" w:hAnsi="Courier" w:cs="Courier"/>
          <w:kern w:val="0"/>
          <w:sz w:val="20"/>
          <w:szCs w:val="20"/>
        </w:rPr>
        <w:t>のみを抽出したもの</w:t>
      </w:r>
      <w:r w:rsidRPr="00BC5645">
        <w:rPr>
          <w:rFonts w:ascii="Courier" w:hAnsi="Courier" w:cs="Courier"/>
          <w:kern w:val="0"/>
          <w:sz w:val="20"/>
          <w:szCs w:val="20"/>
        </w:rPr>
        <w:t xml:space="preserve">) </w:t>
      </w:r>
      <w:r w:rsidRPr="00BC5645">
        <w:rPr>
          <w:rFonts w:ascii="Courier" w:hAnsi="Courier" w:cs="Courier"/>
          <w:kern w:val="0"/>
          <w:sz w:val="20"/>
          <w:szCs w:val="20"/>
        </w:rPr>
        <w:t>に対して</w:t>
      </w:r>
      <w:r w:rsidRPr="00BC5645">
        <w:rPr>
          <w:rFonts w:ascii="Courier" w:hAnsi="Courier" w:cs="Courier"/>
          <w:kern w:val="0"/>
          <w:sz w:val="20"/>
          <w:szCs w:val="20"/>
        </w:rPr>
        <w:t xml:space="preserve"> MapMi tool</w:t>
      </w:r>
      <w:r w:rsidR="00AE5236">
        <w:rPr>
          <w:rFonts w:ascii="Courier" w:hAnsi="Courier" w:cs="Courier" w:hint="eastAsia"/>
          <w:kern w:val="0"/>
          <w:sz w:val="20"/>
          <w:szCs w:val="20"/>
        </w:rPr>
        <w:t>を</w:t>
      </w:r>
      <w:r w:rsidRPr="00BC5645">
        <w:rPr>
          <w:rFonts w:ascii="Courier" w:hAnsi="Courier" w:cs="Courier"/>
          <w:kern w:val="0"/>
          <w:sz w:val="20"/>
          <w:szCs w:val="20"/>
        </w:rPr>
        <w:t>用いて</w:t>
      </w:r>
      <w:r w:rsidRPr="00BC5645">
        <w:rPr>
          <w:rFonts w:ascii="Courier" w:hAnsi="Courier" w:cs="Courier"/>
          <w:kern w:val="0"/>
          <w:sz w:val="20"/>
          <w:szCs w:val="20"/>
        </w:rPr>
        <w:t>miRNA</w:t>
      </w:r>
      <w:r w:rsidRPr="00BC5645">
        <w:rPr>
          <w:rFonts w:ascii="Courier" w:hAnsi="Courier" w:cs="Courier"/>
          <w:kern w:val="0"/>
          <w:sz w:val="20"/>
          <w:szCs w:val="20"/>
        </w:rPr>
        <w:t>を予測し、スコア</w:t>
      </w:r>
      <w:r w:rsidRPr="00BC5645">
        <w:rPr>
          <w:rFonts w:ascii="Courier" w:hAnsi="Courier" w:cs="Courier"/>
          <w:kern w:val="0"/>
          <w:sz w:val="20"/>
          <w:szCs w:val="20"/>
        </w:rPr>
        <w:t>35</w:t>
      </w:r>
      <w:r w:rsidRPr="00BC5645">
        <w:rPr>
          <w:rFonts w:ascii="Courier" w:hAnsi="Courier" w:cs="Courier"/>
          <w:kern w:val="0"/>
          <w:sz w:val="20"/>
          <w:szCs w:val="20"/>
        </w:rPr>
        <w:t>以上のものをリストにしています。</w:t>
      </w:r>
    </w:p>
    <w:p w14:paraId="3502B961" w14:textId="77777777" w:rsidR="00B54324" w:rsidRDefault="00B54324" w:rsidP="00874D32">
      <w:pPr>
        <w:jc w:val="left"/>
      </w:pPr>
    </w:p>
    <w:p w14:paraId="434589F5" w14:textId="51901794" w:rsidR="003913CB" w:rsidRPr="003913CB" w:rsidRDefault="003913CB" w:rsidP="00874D32">
      <w:pPr>
        <w:pStyle w:val="HTML"/>
        <w:rPr>
          <w:shd w:val="pct15" w:color="auto" w:fill="FFFFFF"/>
        </w:rPr>
      </w:pPr>
      <w:r w:rsidRPr="003913CB">
        <w:rPr>
          <w:shd w:val="pct15" w:color="auto" w:fill="FFFFFF"/>
        </w:rPr>
        <w:t>(1</w:t>
      </w:r>
      <w:r w:rsidR="00437255">
        <w:rPr>
          <w:shd w:val="pct15" w:color="auto" w:fill="FFFFFF"/>
        </w:rPr>
        <w:t>2</w:t>
      </w:r>
      <w:r w:rsidRPr="003913CB">
        <w:rPr>
          <w:shd w:val="pct15" w:color="auto" w:fill="FFFFFF"/>
        </w:rPr>
        <w:t xml:space="preserve">) </w:t>
      </w:r>
      <w:r w:rsidR="00FA6ABE" w:rsidRPr="00FA6ABE">
        <w:rPr>
          <w:shd w:val="pct15" w:color="auto" w:fill="FFFFFF"/>
        </w:rPr>
        <w:t>DCA_r1.0_repeat_list.txt</w:t>
      </w:r>
    </w:p>
    <w:p w14:paraId="67C96DC1" w14:textId="094B5C9E" w:rsidR="003913CB" w:rsidRDefault="003913CB" w:rsidP="00874D32">
      <w:pPr>
        <w:pStyle w:val="HTML"/>
      </w:pPr>
      <w:r>
        <w:t>既知のリピート配列データベース</w:t>
      </w:r>
      <w:r w:rsidR="00FA6ABE">
        <w:rPr>
          <w:rFonts w:hint="eastAsia"/>
        </w:rPr>
        <w:t>およびカーネーションゲノム</w:t>
      </w:r>
      <w:r w:rsidR="00FA6ABE">
        <w:t>新規リピート配列ライブラリー</w:t>
      </w:r>
      <w:r w:rsidR="00437255">
        <w:t>(13</w:t>
      </w:r>
      <w:r w:rsidR="00FA6ABE">
        <w:t>)</w:t>
      </w:r>
      <w:r w:rsidR="00874D32">
        <w:t xml:space="preserve"> </w:t>
      </w:r>
      <w:r>
        <w:t>に対して</w:t>
      </w:r>
      <w:r w:rsidR="00FA6ABE">
        <w:rPr>
          <w:rFonts w:hint="eastAsia"/>
        </w:rPr>
        <w:t>、</w:t>
      </w:r>
      <w:r>
        <w:t xml:space="preserve"> RepeatMasker</w:t>
      </w:r>
      <w:r>
        <w:t>および</w:t>
      </w:r>
      <w:r>
        <w:t>TransposonPSI</w:t>
      </w:r>
      <w:r>
        <w:t>を用いて見いだしたトランスポゾン配列</w:t>
      </w:r>
      <w:r>
        <w:t xml:space="preserve"> </w:t>
      </w:r>
      <w:r>
        <w:t>および単純繰り返し配列のリストです。</w:t>
      </w:r>
    </w:p>
    <w:p w14:paraId="619415AA" w14:textId="77777777" w:rsidR="003913CB" w:rsidRDefault="003913CB" w:rsidP="00874D32">
      <w:pPr>
        <w:pStyle w:val="HTML"/>
      </w:pPr>
    </w:p>
    <w:p w14:paraId="4497C00A" w14:textId="39CA7138" w:rsidR="003913CB" w:rsidRDefault="003913CB" w:rsidP="00874D32">
      <w:pPr>
        <w:pStyle w:val="HTML"/>
      </w:pPr>
      <w:r w:rsidRPr="003913CB">
        <w:rPr>
          <w:shd w:val="pct15" w:color="auto" w:fill="FFFFFF"/>
        </w:rPr>
        <w:t>(1</w:t>
      </w:r>
      <w:r w:rsidR="00437255">
        <w:rPr>
          <w:shd w:val="pct15" w:color="auto" w:fill="FFFFFF"/>
        </w:rPr>
        <w:t>3</w:t>
      </w:r>
      <w:r w:rsidRPr="003913CB">
        <w:rPr>
          <w:shd w:val="pct15" w:color="auto" w:fill="FFFFFF"/>
        </w:rPr>
        <w:t xml:space="preserve">) </w:t>
      </w:r>
      <w:r w:rsidR="009E19BF" w:rsidRPr="009E19BF">
        <w:rPr>
          <w:shd w:val="pct15" w:color="auto" w:fill="FFFFFF"/>
        </w:rPr>
        <w:t>DCA_r1.0_repeat_lib.fasta</w:t>
      </w:r>
    </w:p>
    <w:p w14:paraId="784FBF4D" w14:textId="583C9AA4" w:rsidR="003913CB" w:rsidRPr="00252EE8" w:rsidRDefault="00FA6ABE" w:rsidP="00874D32">
      <w:pPr>
        <w:pStyle w:val="HTML"/>
      </w:pPr>
      <w:r>
        <w:t>RepeatScout</w:t>
      </w:r>
      <w:r>
        <w:rPr>
          <w:rFonts w:hint="eastAsia"/>
        </w:rPr>
        <w:t>および</w:t>
      </w:r>
      <w:r>
        <w:t>Piler</w:t>
      </w:r>
      <w:r>
        <w:rPr>
          <w:rFonts w:hint="eastAsia"/>
        </w:rPr>
        <w:t>を用いて、</w:t>
      </w:r>
      <w:r w:rsidR="003913CB">
        <w:t>カーネーションゲノム特異的に見いだされた新規リピート配列ライブラリーの</w:t>
      </w:r>
      <w:r w:rsidR="003913CB">
        <w:t>fasta file</w:t>
      </w:r>
      <w:r w:rsidR="003913CB">
        <w:t>です。</w:t>
      </w:r>
    </w:p>
    <w:sectPr w:rsidR="003913CB" w:rsidRPr="00252EE8" w:rsidSect="007B575D">
      <w:footerReference w:type="even" r:id="rId16"/>
      <w:footerReference w:type="default" r:id="rId17"/>
      <w:pgSz w:w="11900" w:h="16840"/>
      <w:pgMar w:top="1985" w:right="1701" w:bottom="1701" w:left="1701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D3DCA" w14:textId="77777777" w:rsidR="007B6F18" w:rsidRDefault="007B6F18" w:rsidP="000429ED">
      <w:r>
        <w:separator/>
      </w:r>
    </w:p>
  </w:endnote>
  <w:endnote w:type="continuationSeparator" w:id="0">
    <w:p w14:paraId="2F215433" w14:textId="77777777" w:rsidR="007B6F18" w:rsidRDefault="007B6F18" w:rsidP="0004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8CA12" w14:textId="77777777" w:rsidR="007B6F18" w:rsidRDefault="007B6F18" w:rsidP="000429E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3332F42" w14:textId="77777777" w:rsidR="007B6F18" w:rsidRDefault="007B6F18" w:rsidP="000429ED">
    <w:pPr>
      <w:pStyle w:val="ab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B656E" w14:textId="77777777" w:rsidR="007B6F18" w:rsidRDefault="007B6F18" w:rsidP="000429E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77CAD">
      <w:rPr>
        <w:rStyle w:val="ad"/>
        <w:noProof/>
      </w:rPr>
      <w:t>9</w:t>
    </w:r>
    <w:r>
      <w:rPr>
        <w:rStyle w:val="ad"/>
      </w:rPr>
      <w:fldChar w:fldCharType="end"/>
    </w:r>
  </w:p>
  <w:p w14:paraId="3DB893D0" w14:textId="77777777" w:rsidR="007B6F18" w:rsidRDefault="007B6F18" w:rsidP="000429E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4B232" w14:textId="77777777" w:rsidR="007B6F18" w:rsidRDefault="007B6F18" w:rsidP="000429ED">
      <w:r>
        <w:separator/>
      </w:r>
    </w:p>
  </w:footnote>
  <w:footnote w:type="continuationSeparator" w:id="0">
    <w:p w14:paraId="77F483EC" w14:textId="77777777" w:rsidR="007B6F18" w:rsidRDefault="007B6F18" w:rsidP="0004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054"/>
    <w:multiLevelType w:val="hybridMultilevel"/>
    <w:tmpl w:val="53C8B166"/>
    <w:lvl w:ilvl="0" w:tplc="0E5C3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CAA0EFC"/>
    <w:multiLevelType w:val="hybridMultilevel"/>
    <w:tmpl w:val="045CAB58"/>
    <w:lvl w:ilvl="0" w:tplc="BBDA32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0D116ACD"/>
    <w:multiLevelType w:val="hybridMultilevel"/>
    <w:tmpl w:val="4A9CC650"/>
    <w:lvl w:ilvl="0" w:tplc="9EACA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179A1E5F"/>
    <w:multiLevelType w:val="hybridMultilevel"/>
    <w:tmpl w:val="06261E12"/>
    <w:lvl w:ilvl="0" w:tplc="BE3EF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2E4136A1"/>
    <w:multiLevelType w:val="hybridMultilevel"/>
    <w:tmpl w:val="FCC84F5A"/>
    <w:lvl w:ilvl="0" w:tplc="85521B8A">
      <w:start w:val="1"/>
      <w:numFmt w:val="decimal"/>
      <w:lvlText w:val="(%1)"/>
      <w:lvlJc w:val="left"/>
      <w:pPr>
        <w:ind w:left="480" w:hanging="48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421C79AC"/>
    <w:multiLevelType w:val="hybridMultilevel"/>
    <w:tmpl w:val="0616F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43EF6123"/>
    <w:multiLevelType w:val="hybridMultilevel"/>
    <w:tmpl w:val="F00A3260"/>
    <w:lvl w:ilvl="0" w:tplc="BBC85C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4C7D0B9C"/>
    <w:multiLevelType w:val="hybridMultilevel"/>
    <w:tmpl w:val="87E4B84C"/>
    <w:lvl w:ilvl="0" w:tplc="CD665D8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>
    <w:nsid w:val="55B6620A"/>
    <w:multiLevelType w:val="hybridMultilevel"/>
    <w:tmpl w:val="6C102B20"/>
    <w:lvl w:ilvl="0" w:tplc="89E0C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>
    <w:nsid w:val="5A930302"/>
    <w:multiLevelType w:val="multilevel"/>
    <w:tmpl w:val="C5226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C"/>
    <w:rsid w:val="00001B58"/>
    <w:rsid w:val="000105CE"/>
    <w:rsid w:val="0002378F"/>
    <w:rsid w:val="000429ED"/>
    <w:rsid w:val="0009175E"/>
    <w:rsid w:val="00093EE0"/>
    <w:rsid w:val="000D4A19"/>
    <w:rsid w:val="00154501"/>
    <w:rsid w:val="0019405E"/>
    <w:rsid w:val="001B0BE0"/>
    <w:rsid w:val="001B296A"/>
    <w:rsid w:val="00242E2D"/>
    <w:rsid w:val="00243F4F"/>
    <w:rsid w:val="00252EE8"/>
    <w:rsid w:val="00317869"/>
    <w:rsid w:val="0032415B"/>
    <w:rsid w:val="00335BEC"/>
    <w:rsid w:val="0036173F"/>
    <w:rsid w:val="003913CB"/>
    <w:rsid w:val="003C22FD"/>
    <w:rsid w:val="003E5213"/>
    <w:rsid w:val="003E7BAA"/>
    <w:rsid w:val="003E7D19"/>
    <w:rsid w:val="00437255"/>
    <w:rsid w:val="0044440A"/>
    <w:rsid w:val="00472BA7"/>
    <w:rsid w:val="004A63FD"/>
    <w:rsid w:val="004A7ECA"/>
    <w:rsid w:val="004B584C"/>
    <w:rsid w:val="004F2CDE"/>
    <w:rsid w:val="0058371C"/>
    <w:rsid w:val="005F197C"/>
    <w:rsid w:val="00604223"/>
    <w:rsid w:val="006143A2"/>
    <w:rsid w:val="0063331E"/>
    <w:rsid w:val="00640D87"/>
    <w:rsid w:val="006A07DD"/>
    <w:rsid w:val="006E727F"/>
    <w:rsid w:val="006F0545"/>
    <w:rsid w:val="006F7B3D"/>
    <w:rsid w:val="007A1928"/>
    <w:rsid w:val="007B45C6"/>
    <w:rsid w:val="007B575D"/>
    <w:rsid w:val="007B5AA9"/>
    <w:rsid w:val="007B6F18"/>
    <w:rsid w:val="007D5649"/>
    <w:rsid w:val="00810581"/>
    <w:rsid w:val="008119A3"/>
    <w:rsid w:val="00814C32"/>
    <w:rsid w:val="00874D32"/>
    <w:rsid w:val="008C3B82"/>
    <w:rsid w:val="008E6938"/>
    <w:rsid w:val="00935663"/>
    <w:rsid w:val="00954779"/>
    <w:rsid w:val="009D3984"/>
    <w:rsid w:val="009E0308"/>
    <w:rsid w:val="009E19BF"/>
    <w:rsid w:val="00A0427D"/>
    <w:rsid w:val="00A0484A"/>
    <w:rsid w:val="00A23CCD"/>
    <w:rsid w:val="00A4343D"/>
    <w:rsid w:val="00A716A4"/>
    <w:rsid w:val="00A77CAD"/>
    <w:rsid w:val="00A87D18"/>
    <w:rsid w:val="00AD39E0"/>
    <w:rsid w:val="00AD7E90"/>
    <w:rsid w:val="00AE5236"/>
    <w:rsid w:val="00B24F9D"/>
    <w:rsid w:val="00B41907"/>
    <w:rsid w:val="00B51DEC"/>
    <w:rsid w:val="00B54324"/>
    <w:rsid w:val="00BC5645"/>
    <w:rsid w:val="00C062D6"/>
    <w:rsid w:val="00C170DE"/>
    <w:rsid w:val="00C25511"/>
    <w:rsid w:val="00C37A44"/>
    <w:rsid w:val="00C668DC"/>
    <w:rsid w:val="00C74FAE"/>
    <w:rsid w:val="00C91766"/>
    <w:rsid w:val="00D546C9"/>
    <w:rsid w:val="00DA4406"/>
    <w:rsid w:val="00E43241"/>
    <w:rsid w:val="00E87FB4"/>
    <w:rsid w:val="00E914A0"/>
    <w:rsid w:val="00EE6AE9"/>
    <w:rsid w:val="00EF7EA6"/>
    <w:rsid w:val="00F83CBA"/>
    <w:rsid w:val="00FA3897"/>
    <w:rsid w:val="00FA6ABE"/>
    <w:rsid w:val="00FB4552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CD03B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4C"/>
    <w:pPr>
      <w:ind w:leftChars="400" w:left="960"/>
    </w:pPr>
  </w:style>
  <w:style w:type="table" w:styleId="a4">
    <w:name w:val="Table Grid"/>
    <w:basedOn w:val="a1"/>
    <w:uiPriority w:val="59"/>
    <w:rsid w:val="004B5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16A4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16A4"/>
    <w:rPr>
      <w:rFonts w:ascii="ヒラギノ角ゴ ProN W3" w:eastAsia="ヒラギノ角ゴ ProN W3"/>
      <w:sz w:val="18"/>
      <w:szCs w:val="18"/>
    </w:rPr>
  </w:style>
  <w:style w:type="character" w:styleId="a7">
    <w:name w:val="Hyperlink"/>
    <w:basedOn w:val="a0"/>
    <w:uiPriority w:val="99"/>
    <w:unhideWhenUsed/>
    <w:rsid w:val="00A716A4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BC56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C5645"/>
    <w:rPr>
      <w:rFonts w:ascii="Courier" w:hAnsi="Courier" w:cs="Courier"/>
      <w:kern w:val="0"/>
      <w:sz w:val="20"/>
      <w:szCs w:val="20"/>
    </w:rPr>
  </w:style>
  <w:style w:type="paragraph" w:styleId="a8">
    <w:name w:val="No Spacing"/>
    <w:link w:val="a9"/>
    <w:qFormat/>
    <w:rsid w:val="008119A3"/>
    <w:rPr>
      <w:rFonts w:ascii="PMingLiU" w:hAnsi="PMingLiU"/>
      <w:kern w:val="0"/>
      <w:sz w:val="22"/>
      <w:szCs w:val="22"/>
    </w:rPr>
  </w:style>
  <w:style w:type="character" w:customStyle="1" w:styleId="a9">
    <w:name w:val="行間詰め (文字)"/>
    <w:basedOn w:val="a0"/>
    <w:link w:val="a8"/>
    <w:rsid w:val="008119A3"/>
    <w:rPr>
      <w:rFonts w:ascii="PMingLiU" w:hAnsi="PMingLiU"/>
      <w:kern w:val="0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8119A3"/>
    <w:rPr>
      <w:color w:val="800080" w:themeColor="followedHyperlink"/>
      <w:u w:val="single"/>
    </w:rPr>
  </w:style>
  <w:style w:type="character" w:customStyle="1" w:styleId="bold">
    <w:name w:val="bold"/>
    <w:basedOn w:val="a0"/>
    <w:rsid w:val="00640D87"/>
  </w:style>
  <w:style w:type="paragraph" w:styleId="ab">
    <w:name w:val="footer"/>
    <w:basedOn w:val="a"/>
    <w:link w:val="ac"/>
    <w:uiPriority w:val="99"/>
    <w:unhideWhenUsed/>
    <w:rsid w:val="000429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29ED"/>
  </w:style>
  <w:style w:type="character" w:styleId="ad">
    <w:name w:val="page number"/>
    <w:basedOn w:val="a0"/>
    <w:uiPriority w:val="99"/>
    <w:semiHidden/>
    <w:unhideWhenUsed/>
    <w:rsid w:val="000429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4C"/>
    <w:pPr>
      <w:ind w:leftChars="400" w:left="960"/>
    </w:pPr>
  </w:style>
  <w:style w:type="table" w:styleId="a4">
    <w:name w:val="Table Grid"/>
    <w:basedOn w:val="a1"/>
    <w:uiPriority w:val="59"/>
    <w:rsid w:val="004B5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16A4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16A4"/>
    <w:rPr>
      <w:rFonts w:ascii="ヒラギノ角ゴ ProN W3" w:eastAsia="ヒラギノ角ゴ ProN W3"/>
      <w:sz w:val="18"/>
      <w:szCs w:val="18"/>
    </w:rPr>
  </w:style>
  <w:style w:type="character" w:styleId="a7">
    <w:name w:val="Hyperlink"/>
    <w:basedOn w:val="a0"/>
    <w:uiPriority w:val="99"/>
    <w:unhideWhenUsed/>
    <w:rsid w:val="00A716A4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BC56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C5645"/>
    <w:rPr>
      <w:rFonts w:ascii="Courier" w:hAnsi="Courier" w:cs="Courier"/>
      <w:kern w:val="0"/>
      <w:sz w:val="20"/>
      <w:szCs w:val="20"/>
    </w:rPr>
  </w:style>
  <w:style w:type="paragraph" w:styleId="a8">
    <w:name w:val="No Spacing"/>
    <w:link w:val="a9"/>
    <w:qFormat/>
    <w:rsid w:val="008119A3"/>
    <w:rPr>
      <w:rFonts w:ascii="PMingLiU" w:hAnsi="PMingLiU"/>
      <w:kern w:val="0"/>
      <w:sz w:val="22"/>
      <w:szCs w:val="22"/>
    </w:rPr>
  </w:style>
  <w:style w:type="character" w:customStyle="1" w:styleId="a9">
    <w:name w:val="行間詰め (文字)"/>
    <w:basedOn w:val="a0"/>
    <w:link w:val="a8"/>
    <w:rsid w:val="008119A3"/>
    <w:rPr>
      <w:rFonts w:ascii="PMingLiU" w:hAnsi="PMingLiU"/>
      <w:kern w:val="0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8119A3"/>
    <w:rPr>
      <w:color w:val="800080" w:themeColor="followedHyperlink"/>
      <w:u w:val="single"/>
    </w:rPr>
  </w:style>
  <w:style w:type="character" w:customStyle="1" w:styleId="bold">
    <w:name w:val="bold"/>
    <w:basedOn w:val="a0"/>
    <w:rsid w:val="00640D87"/>
  </w:style>
  <w:style w:type="paragraph" w:styleId="ab">
    <w:name w:val="footer"/>
    <w:basedOn w:val="a"/>
    <w:link w:val="ac"/>
    <w:uiPriority w:val="99"/>
    <w:unhideWhenUsed/>
    <w:rsid w:val="000429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29ED"/>
  </w:style>
  <w:style w:type="character" w:styleId="ad">
    <w:name w:val="page number"/>
    <w:basedOn w:val="a0"/>
    <w:uiPriority w:val="99"/>
    <w:semiHidden/>
    <w:unhideWhenUsed/>
    <w:rsid w:val="0004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A4F5C8-B9A9-D84F-B332-F8B57A11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493</Words>
  <Characters>2814</Characters>
  <Application>Microsoft Macintosh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Carnation DB</dc:title>
  <dc:subject/>
  <dc:creator>2013/12/17 更新</dc:creator>
  <cp:keywords/>
  <dc:description/>
  <cp:lastModifiedBy>小原光代</cp:lastModifiedBy>
  <cp:revision>6</cp:revision>
  <cp:lastPrinted>2013-10-07T05:39:00Z</cp:lastPrinted>
  <dcterms:created xsi:type="dcterms:W3CDTF">2013-10-11T00:29:00Z</dcterms:created>
  <dcterms:modified xsi:type="dcterms:W3CDTF">2013-12-17T06:17:00Z</dcterms:modified>
</cp:coreProperties>
</file>